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02C1" w:rsidRPr="00D43F40" w:rsidRDefault="00F4142A" w:rsidP="00C02A91">
      <w:pPr>
        <w:tabs>
          <w:tab w:val="left" w:pos="5580"/>
        </w:tabs>
        <w:jc w:val="both"/>
        <w:rPr>
          <w:rFonts w:asciiTheme="minorHAnsi" w:hAnsiTheme="minorHAnsi"/>
          <w:b/>
        </w:rPr>
      </w:pPr>
      <w:r w:rsidRPr="00D43F40">
        <w:rPr>
          <w:rFonts w:asciiTheme="minorHAnsi" w:hAnsiTheme="minorHAnsi"/>
          <w:b/>
        </w:rPr>
        <w:t xml:space="preserve">        </w:t>
      </w:r>
    </w:p>
    <w:tbl>
      <w:tblPr>
        <w:tblW w:w="10528" w:type="dxa"/>
        <w:tblInd w:w="-550" w:type="dxa"/>
        <w:tblLayout w:type="fixed"/>
        <w:tblLook w:val="0000"/>
      </w:tblPr>
      <w:tblGrid>
        <w:gridCol w:w="5778"/>
        <w:gridCol w:w="4750"/>
      </w:tblGrid>
      <w:tr w:rsidR="00D902C1" w:rsidRPr="00D43F40" w:rsidTr="00D902C1">
        <w:trPr>
          <w:cantSplit/>
        </w:trPr>
        <w:tc>
          <w:tcPr>
            <w:tcW w:w="5778" w:type="dxa"/>
          </w:tcPr>
          <w:p w:rsidR="00D902C1" w:rsidRPr="00D43F40" w:rsidRDefault="00D902C1" w:rsidP="00D902C1">
            <w:pPr>
              <w:keepNext/>
              <w:outlineLvl w:val="0"/>
              <w:rPr>
                <w:rFonts w:asciiTheme="minorHAnsi" w:eastAsia="MS Mincho" w:hAnsiTheme="minorHAnsi"/>
                <w:b/>
              </w:rPr>
            </w:pPr>
            <w:r w:rsidRPr="00D43F40">
              <w:rPr>
                <w:rFonts w:asciiTheme="minorHAnsi" w:hAnsiTheme="minorHAnsi"/>
              </w:rPr>
              <w:br w:type="page"/>
            </w:r>
            <w:r w:rsidRPr="00D43F40">
              <w:rPr>
                <w:rFonts w:asciiTheme="minorHAnsi" w:eastAsia="MS Mincho" w:hAnsiTheme="minorHAnsi"/>
                <w:b/>
                <w:bCs/>
              </w:rPr>
              <w:br w:type="page"/>
            </w:r>
            <w:bookmarkStart w:id="0" w:name="_Toc372875685"/>
            <w:bookmarkStart w:id="1" w:name="_Toc372875832"/>
            <w:bookmarkStart w:id="2" w:name="_Toc372875873"/>
            <w:bookmarkStart w:id="3" w:name="_Toc414447503"/>
            <w:r w:rsidRPr="00D43F40">
              <w:rPr>
                <w:rFonts w:asciiTheme="minorHAnsi" w:eastAsia="MS Mincho" w:hAnsiTheme="minorHAnsi"/>
                <w:b/>
                <w:noProof/>
              </w:rPr>
              <w:drawing>
                <wp:inline distT="0" distB="0" distL="0" distR="0">
                  <wp:extent cx="549910" cy="549910"/>
                  <wp:effectExtent l="0" t="0" r="0" b="0"/>
                  <wp:docPr id="1" name="Εικόνα 1" descr="..\..\Documents and Settings\user\Τα έγγραφά μου\ethnosim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descr="..\..\Documents and Settings\user\Τα έγγραφά μου\ethnosimo.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910" cy="549910"/>
                          </a:xfrm>
                          <a:prstGeom prst="rect">
                            <a:avLst/>
                          </a:prstGeom>
                          <a:noFill/>
                          <a:ln>
                            <a:noFill/>
                          </a:ln>
                        </pic:spPr>
                      </pic:pic>
                    </a:graphicData>
                  </a:graphic>
                </wp:inline>
              </w:drawing>
            </w:r>
            <w:bookmarkEnd w:id="0"/>
            <w:bookmarkEnd w:id="1"/>
            <w:bookmarkEnd w:id="2"/>
            <w:bookmarkEnd w:id="3"/>
          </w:p>
        </w:tc>
        <w:tc>
          <w:tcPr>
            <w:tcW w:w="4750" w:type="dxa"/>
            <w:vMerge w:val="restart"/>
          </w:tcPr>
          <w:p w:rsidR="00D902C1" w:rsidRPr="00D43F40" w:rsidRDefault="00D902C1" w:rsidP="00D902C1">
            <w:pPr>
              <w:rPr>
                <w:rFonts w:asciiTheme="minorHAnsi" w:hAnsiTheme="minorHAnsi"/>
              </w:rPr>
            </w:pPr>
          </w:p>
          <w:p w:rsidR="00D902C1" w:rsidRPr="00D43F40" w:rsidRDefault="00D902C1" w:rsidP="00D902C1">
            <w:pPr>
              <w:rPr>
                <w:rFonts w:asciiTheme="minorHAnsi" w:hAnsiTheme="minorHAnsi"/>
              </w:rPr>
            </w:pPr>
          </w:p>
          <w:p w:rsidR="00D902C1" w:rsidRPr="00D43F40" w:rsidRDefault="00D902C1" w:rsidP="00D902C1">
            <w:pPr>
              <w:rPr>
                <w:rFonts w:asciiTheme="minorHAnsi" w:hAnsiTheme="minorHAnsi"/>
              </w:rPr>
            </w:pPr>
          </w:p>
          <w:p w:rsidR="00D902C1" w:rsidRPr="00D43F40" w:rsidRDefault="00D902C1" w:rsidP="00D902C1">
            <w:pPr>
              <w:rPr>
                <w:rFonts w:asciiTheme="minorHAnsi" w:hAnsiTheme="minorHAnsi"/>
              </w:rPr>
            </w:pPr>
          </w:p>
        </w:tc>
      </w:tr>
      <w:tr w:rsidR="00D902C1" w:rsidRPr="00D43F40" w:rsidTr="00D902C1">
        <w:trPr>
          <w:cantSplit/>
        </w:trPr>
        <w:tc>
          <w:tcPr>
            <w:tcW w:w="5778" w:type="dxa"/>
          </w:tcPr>
          <w:p w:rsidR="00D902C1" w:rsidRPr="00D43F40" w:rsidRDefault="00D902C1" w:rsidP="00D902C1">
            <w:pPr>
              <w:keepNext/>
              <w:outlineLvl w:val="0"/>
              <w:rPr>
                <w:rFonts w:asciiTheme="minorHAnsi" w:eastAsia="MS Mincho" w:hAnsiTheme="minorHAnsi"/>
                <w:b/>
                <w:bCs/>
              </w:rPr>
            </w:pPr>
            <w:bookmarkStart w:id="4" w:name="_Toc372875686"/>
            <w:bookmarkStart w:id="5" w:name="_Toc372875833"/>
            <w:bookmarkStart w:id="6" w:name="_Toc372875874"/>
            <w:bookmarkStart w:id="7" w:name="_Toc414447504"/>
            <w:r w:rsidRPr="00D43F40">
              <w:rPr>
                <w:rFonts w:asciiTheme="minorHAnsi" w:eastAsia="MS Mincho" w:hAnsiTheme="minorHAnsi"/>
                <w:b/>
              </w:rPr>
              <w:t>ΕΛΛΗΝΙΚΗ ΔΗΜΟΚΡΑΤΙΑ</w:t>
            </w:r>
            <w:bookmarkEnd w:id="4"/>
            <w:bookmarkEnd w:id="5"/>
            <w:bookmarkEnd w:id="6"/>
            <w:bookmarkEnd w:id="7"/>
          </w:p>
        </w:tc>
        <w:tc>
          <w:tcPr>
            <w:tcW w:w="4750" w:type="dxa"/>
            <w:vMerge/>
          </w:tcPr>
          <w:p w:rsidR="00D902C1" w:rsidRPr="00D43F40" w:rsidRDefault="00D902C1" w:rsidP="00D902C1">
            <w:pPr>
              <w:keepNext/>
              <w:jc w:val="both"/>
              <w:outlineLvl w:val="0"/>
              <w:rPr>
                <w:rFonts w:asciiTheme="minorHAnsi" w:eastAsia="MS Mincho" w:hAnsiTheme="minorHAnsi"/>
                <w:b/>
                <w:bCs/>
              </w:rPr>
            </w:pPr>
          </w:p>
        </w:tc>
      </w:tr>
      <w:tr w:rsidR="00D902C1" w:rsidRPr="00D43F40" w:rsidTr="00D902C1">
        <w:trPr>
          <w:cantSplit/>
        </w:trPr>
        <w:tc>
          <w:tcPr>
            <w:tcW w:w="5778" w:type="dxa"/>
          </w:tcPr>
          <w:p w:rsidR="00D902C1" w:rsidRPr="00D43F40" w:rsidRDefault="00D902C1" w:rsidP="00D902C1">
            <w:pPr>
              <w:keepNext/>
              <w:outlineLvl w:val="0"/>
              <w:rPr>
                <w:rFonts w:asciiTheme="minorHAnsi" w:eastAsia="MS Mincho" w:hAnsiTheme="minorHAnsi"/>
                <w:b/>
              </w:rPr>
            </w:pPr>
            <w:bookmarkStart w:id="8" w:name="_Toc372875687"/>
            <w:bookmarkStart w:id="9" w:name="_Toc372875834"/>
            <w:bookmarkStart w:id="10" w:name="_Toc372875875"/>
            <w:bookmarkStart w:id="11" w:name="_Toc414447505"/>
            <w:r w:rsidRPr="00D43F40">
              <w:rPr>
                <w:rFonts w:asciiTheme="minorHAnsi" w:eastAsia="MS Mincho" w:hAnsiTheme="minorHAnsi"/>
                <w:b/>
              </w:rPr>
              <w:t>ΝΟΜΟΣ</w:t>
            </w:r>
            <w:bookmarkEnd w:id="8"/>
            <w:bookmarkEnd w:id="9"/>
            <w:bookmarkEnd w:id="10"/>
            <w:bookmarkEnd w:id="11"/>
            <w:r w:rsidRPr="00D43F40">
              <w:rPr>
                <w:rFonts w:asciiTheme="minorHAnsi" w:eastAsia="MS Mincho" w:hAnsiTheme="minorHAnsi"/>
                <w:b/>
              </w:rPr>
              <w:t xml:space="preserve"> ΗΛΕΙΑΣ                              </w:t>
            </w:r>
          </w:p>
        </w:tc>
        <w:tc>
          <w:tcPr>
            <w:tcW w:w="4750" w:type="dxa"/>
            <w:vMerge/>
          </w:tcPr>
          <w:p w:rsidR="00D902C1" w:rsidRPr="00D43F40" w:rsidRDefault="00D902C1" w:rsidP="00D902C1">
            <w:pPr>
              <w:keepNext/>
              <w:jc w:val="right"/>
              <w:outlineLvl w:val="0"/>
              <w:rPr>
                <w:rFonts w:asciiTheme="minorHAnsi" w:eastAsia="MS Mincho" w:hAnsiTheme="minorHAnsi"/>
                <w:b/>
              </w:rPr>
            </w:pPr>
          </w:p>
        </w:tc>
      </w:tr>
      <w:tr w:rsidR="00D902C1" w:rsidRPr="00D43F40" w:rsidTr="00D902C1">
        <w:trPr>
          <w:cantSplit/>
        </w:trPr>
        <w:tc>
          <w:tcPr>
            <w:tcW w:w="5778" w:type="dxa"/>
          </w:tcPr>
          <w:p w:rsidR="00D902C1" w:rsidRPr="00D43F40" w:rsidRDefault="00D902C1" w:rsidP="00D902C1">
            <w:pPr>
              <w:keepNext/>
              <w:outlineLvl w:val="0"/>
              <w:rPr>
                <w:rFonts w:asciiTheme="minorHAnsi" w:eastAsia="MS Mincho" w:hAnsiTheme="minorHAnsi"/>
                <w:b/>
              </w:rPr>
            </w:pPr>
            <w:bookmarkStart w:id="12" w:name="_Toc372875688"/>
            <w:bookmarkStart w:id="13" w:name="_Toc372875835"/>
            <w:bookmarkStart w:id="14" w:name="_Toc372875876"/>
            <w:bookmarkStart w:id="15" w:name="_Toc414447506"/>
            <w:r w:rsidRPr="00D43F40">
              <w:rPr>
                <w:rFonts w:asciiTheme="minorHAnsi" w:eastAsia="MS Mincho" w:hAnsiTheme="minorHAnsi"/>
                <w:b/>
              </w:rPr>
              <w:t xml:space="preserve">ΔΗΜΟΣ </w:t>
            </w:r>
            <w:bookmarkEnd w:id="12"/>
            <w:bookmarkEnd w:id="13"/>
            <w:bookmarkEnd w:id="14"/>
            <w:bookmarkEnd w:id="15"/>
            <w:r w:rsidRPr="00D43F40">
              <w:rPr>
                <w:rFonts w:asciiTheme="minorHAnsi" w:eastAsia="MS Mincho" w:hAnsiTheme="minorHAnsi"/>
                <w:b/>
              </w:rPr>
              <w:t xml:space="preserve"> ΗΛΙΔΑΣ</w:t>
            </w:r>
          </w:p>
        </w:tc>
        <w:tc>
          <w:tcPr>
            <w:tcW w:w="4750" w:type="dxa"/>
            <w:vMerge/>
          </w:tcPr>
          <w:p w:rsidR="00D902C1" w:rsidRPr="00D43F40" w:rsidRDefault="00D902C1" w:rsidP="00D902C1">
            <w:pPr>
              <w:keepNext/>
              <w:outlineLvl w:val="0"/>
              <w:rPr>
                <w:rFonts w:asciiTheme="minorHAnsi" w:eastAsia="MS Mincho" w:hAnsiTheme="minorHAnsi"/>
                <w:b/>
              </w:rPr>
            </w:pPr>
          </w:p>
        </w:tc>
      </w:tr>
      <w:tr w:rsidR="00D902C1" w:rsidRPr="00D43F40" w:rsidTr="00D902C1">
        <w:tc>
          <w:tcPr>
            <w:tcW w:w="5778" w:type="dxa"/>
          </w:tcPr>
          <w:p w:rsidR="00D902C1" w:rsidRPr="00D43F40" w:rsidRDefault="00D902C1" w:rsidP="00C4655A">
            <w:pPr>
              <w:keepNext/>
              <w:outlineLvl w:val="0"/>
              <w:rPr>
                <w:rFonts w:asciiTheme="minorHAnsi" w:eastAsia="MS Mincho" w:hAnsiTheme="minorHAnsi"/>
                <w:b/>
              </w:rPr>
            </w:pPr>
            <w:bookmarkStart w:id="16" w:name="_Toc372875689"/>
            <w:bookmarkStart w:id="17" w:name="_Toc372875836"/>
            <w:bookmarkStart w:id="18" w:name="_Toc372875877"/>
            <w:bookmarkStart w:id="19" w:name="_Toc414447507"/>
            <w:r w:rsidRPr="00D43F40">
              <w:rPr>
                <w:rFonts w:asciiTheme="minorHAnsi" w:eastAsia="MS Mincho" w:hAnsiTheme="minorHAnsi"/>
                <w:b/>
              </w:rPr>
              <w:t xml:space="preserve">ΔΙΕΥΘΥΝΣΗ </w:t>
            </w:r>
            <w:bookmarkEnd w:id="16"/>
            <w:bookmarkEnd w:id="17"/>
            <w:bookmarkEnd w:id="18"/>
            <w:bookmarkEnd w:id="19"/>
            <w:r w:rsidR="00C4655A">
              <w:rPr>
                <w:rFonts w:asciiTheme="minorHAnsi" w:eastAsia="MS Mincho" w:hAnsiTheme="minorHAnsi"/>
                <w:b/>
              </w:rPr>
              <w:t>ΤΕΧΝΙΚ</w:t>
            </w:r>
            <w:r w:rsidR="00372F3A">
              <w:rPr>
                <w:rFonts w:asciiTheme="minorHAnsi" w:eastAsia="MS Mincho" w:hAnsiTheme="minorHAnsi"/>
                <w:b/>
              </w:rPr>
              <w:t>ΩΝ  ΥΠΗΡΕΣΙΩΝ</w:t>
            </w:r>
          </w:p>
        </w:tc>
        <w:tc>
          <w:tcPr>
            <w:tcW w:w="4750" w:type="dxa"/>
          </w:tcPr>
          <w:p w:rsidR="00D902C1" w:rsidRPr="00F33526" w:rsidRDefault="00D902C1" w:rsidP="00761C36">
            <w:pPr>
              <w:keepNext/>
              <w:jc w:val="center"/>
              <w:outlineLvl w:val="0"/>
              <w:rPr>
                <w:rFonts w:asciiTheme="minorHAnsi" w:eastAsia="MS Mincho" w:hAnsiTheme="minorHAnsi"/>
                <w:b/>
                <w:lang w:val="en-US"/>
              </w:rPr>
            </w:pPr>
            <w:bookmarkStart w:id="20" w:name="_Toc372875690"/>
            <w:bookmarkStart w:id="21" w:name="_Toc372875837"/>
            <w:bookmarkStart w:id="22" w:name="_Toc372875878"/>
            <w:bookmarkStart w:id="23" w:name="_Toc414447508"/>
            <w:r w:rsidRPr="00D43F40">
              <w:rPr>
                <w:rFonts w:asciiTheme="minorHAnsi" w:eastAsia="MS Mincho" w:hAnsiTheme="minorHAnsi"/>
                <w:b/>
              </w:rPr>
              <w:t xml:space="preserve">Α. Μ. :   </w:t>
            </w:r>
            <w:bookmarkEnd w:id="20"/>
            <w:bookmarkEnd w:id="21"/>
            <w:bookmarkEnd w:id="22"/>
            <w:bookmarkEnd w:id="23"/>
            <w:r w:rsidR="00F33526">
              <w:rPr>
                <w:rFonts w:asciiTheme="minorHAnsi" w:eastAsia="MS Mincho" w:hAnsiTheme="minorHAnsi"/>
                <w:b/>
                <w:lang w:val="en-US"/>
              </w:rPr>
              <w:t>40</w:t>
            </w:r>
            <w:r w:rsidR="00FC3B56" w:rsidRPr="00D43F40">
              <w:rPr>
                <w:rFonts w:asciiTheme="minorHAnsi" w:eastAsia="MS Mincho" w:hAnsiTheme="minorHAnsi"/>
                <w:b/>
              </w:rPr>
              <w:t xml:space="preserve"> </w:t>
            </w:r>
            <w:r w:rsidRPr="00D43F40">
              <w:rPr>
                <w:rFonts w:asciiTheme="minorHAnsi" w:eastAsia="MS Mincho" w:hAnsiTheme="minorHAnsi"/>
                <w:b/>
              </w:rPr>
              <w:t>/</w:t>
            </w:r>
            <w:r w:rsidR="00761C36" w:rsidRPr="00761C36">
              <w:rPr>
                <w:rFonts w:asciiTheme="minorHAnsi" w:eastAsia="MS Mincho" w:hAnsiTheme="minorHAnsi"/>
                <w:b/>
                <w:highlight w:val="yellow"/>
              </w:rPr>
              <w:t xml:space="preserve"> </w:t>
            </w:r>
            <w:r w:rsidR="00F33526">
              <w:rPr>
                <w:rFonts w:asciiTheme="minorHAnsi" w:eastAsia="MS Mincho" w:hAnsiTheme="minorHAnsi"/>
                <w:b/>
                <w:lang w:val="en-US"/>
              </w:rPr>
              <w:t>2021</w:t>
            </w:r>
          </w:p>
        </w:tc>
      </w:tr>
      <w:tr w:rsidR="00D902C1" w:rsidRPr="00D43F40" w:rsidTr="00D902C1">
        <w:tc>
          <w:tcPr>
            <w:tcW w:w="5778" w:type="dxa"/>
          </w:tcPr>
          <w:p w:rsidR="00D902C1" w:rsidRPr="00D43F40" w:rsidRDefault="00D902C1" w:rsidP="00D902C1">
            <w:pPr>
              <w:keepNext/>
              <w:outlineLvl w:val="0"/>
              <w:rPr>
                <w:rFonts w:asciiTheme="minorHAnsi" w:eastAsia="MS Mincho" w:hAnsiTheme="minorHAnsi"/>
                <w:b/>
              </w:rPr>
            </w:pPr>
          </w:p>
        </w:tc>
        <w:tc>
          <w:tcPr>
            <w:tcW w:w="4750" w:type="dxa"/>
          </w:tcPr>
          <w:p w:rsidR="00D902C1" w:rsidRPr="00D43F40" w:rsidRDefault="00D902C1" w:rsidP="00D902C1">
            <w:pPr>
              <w:rPr>
                <w:rFonts w:asciiTheme="minorHAnsi" w:hAnsiTheme="minorHAnsi"/>
              </w:rPr>
            </w:pPr>
          </w:p>
        </w:tc>
      </w:tr>
    </w:tbl>
    <w:p w:rsidR="00D902C1" w:rsidRPr="00D43F40" w:rsidRDefault="00D902C1" w:rsidP="00D902C1">
      <w:pPr>
        <w:rPr>
          <w:rFonts w:asciiTheme="minorHAnsi" w:hAnsiTheme="minorHAnsi"/>
        </w:rPr>
      </w:pPr>
    </w:p>
    <w:p w:rsidR="00D902C1" w:rsidRPr="00D43F40" w:rsidRDefault="00D902C1" w:rsidP="00D902C1">
      <w:pPr>
        <w:jc w:val="center"/>
        <w:rPr>
          <w:rFonts w:asciiTheme="minorHAnsi" w:hAnsiTheme="minorHAnsi"/>
          <w:b/>
          <w:sz w:val="32"/>
          <w:szCs w:val="32"/>
        </w:rPr>
      </w:pPr>
    </w:p>
    <w:p w:rsidR="00D902C1" w:rsidRPr="00D43F40" w:rsidRDefault="00D902C1" w:rsidP="00D902C1">
      <w:pPr>
        <w:jc w:val="center"/>
        <w:rPr>
          <w:rFonts w:asciiTheme="minorHAnsi" w:hAnsiTheme="minorHAnsi"/>
          <w:b/>
          <w:sz w:val="32"/>
          <w:szCs w:val="32"/>
        </w:rPr>
      </w:pPr>
    </w:p>
    <w:p w:rsidR="00D902C1" w:rsidRPr="00D43F40" w:rsidRDefault="00D902C1" w:rsidP="00D902C1">
      <w:pPr>
        <w:jc w:val="center"/>
        <w:rPr>
          <w:rFonts w:asciiTheme="minorHAnsi" w:hAnsiTheme="minorHAnsi"/>
          <w:b/>
          <w:sz w:val="32"/>
          <w:szCs w:val="32"/>
        </w:rPr>
      </w:pPr>
    </w:p>
    <w:p w:rsidR="00D902C1" w:rsidRPr="00D43F40" w:rsidRDefault="00D902C1" w:rsidP="00D902C1">
      <w:pPr>
        <w:jc w:val="center"/>
        <w:rPr>
          <w:rFonts w:asciiTheme="minorHAnsi" w:hAnsiTheme="minorHAnsi"/>
          <w:b/>
          <w:sz w:val="32"/>
          <w:szCs w:val="32"/>
        </w:rPr>
      </w:pPr>
    </w:p>
    <w:p w:rsidR="00D902C1" w:rsidRPr="00D43F40" w:rsidRDefault="00D902C1" w:rsidP="00D902C1">
      <w:pPr>
        <w:jc w:val="center"/>
        <w:rPr>
          <w:rFonts w:asciiTheme="minorHAnsi" w:hAnsiTheme="minorHAnsi"/>
          <w:b/>
          <w:sz w:val="32"/>
          <w:szCs w:val="32"/>
        </w:rPr>
      </w:pPr>
    </w:p>
    <w:p w:rsidR="00D902C1" w:rsidRPr="00D43F40" w:rsidRDefault="00D902C1" w:rsidP="00D902C1">
      <w:pPr>
        <w:jc w:val="center"/>
        <w:rPr>
          <w:rFonts w:asciiTheme="minorHAnsi" w:hAnsiTheme="minorHAnsi"/>
          <w:b/>
          <w:sz w:val="32"/>
          <w:szCs w:val="32"/>
        </w:rPr>
      </w:pPr>
    </w:p>
    <w:p w:rsidR="00D902C1" w:rsidRPr="00D43F40" w:rsidRDefault="00D902C1" w:rsidP="00D902C1">
      <w:pPr>
        <w:rPr>
          <w:rFonts w:asciiTheme="minorHAnsi" w:hAnsiTheme="minorHAnsi"/>
          <w:b/>
          <w:sz w:val="32"/>
          <w:szCs w:val="32"/>
        </w:rPr>
      </w:pPr>
    </w:p>
    <w:p w:rsidR="00D902C1" w:rsidRPr="00D43F40" w:rsidRDefault="00D902C1" w:rsidP="00D902C1">
      <w:pPr>
        <w:jc w:val="center"/>
        <w:rPr>
          <w:rFonts w:asciiTheme="minorHAnsi" w:hAnsiTheme="minorHAnsi"/>
          <w:b/>
          <w:sz w:val="32"/>
          <w:szCs w:val="32"/>
        </w:rPr>
      </w:pPr>
    </w:p>
    <w:p w:rsidR="00D902C1" w:rsidRPr="00D43F40" w:rsidRDefault="00D902C1" w:rsidP="00FC3B56">
      <w:pPr>
        <w:jc w:val="center"/>
        <w:rPr>
          <w:rFonts w:asciiTheme="minorHAnsi" w:hAnsiTheme="minorHAnsi"/>
          <w:b/>
          <w:sz w:val="32"/>
          <w:szCs w:val="32"/>
        </w:rPr>
      </w:pPr>
      <w:r w:rsidRPr="00D43F40">
        <w:rPr>
          <w:rFonts w:asciiTheme="minorHAnsi" w:hAnsiTheme="minorHAnsi"/>
          <w:b/>
          <w:sz w:val="32"/>
          <w:szCs w:val="32"/>
        </w:rPr>
        <w:t>ΜΕΛΕΤΗ: Προμήθεια καυσίμ</w:t>
      </w:r>
      <w:r w:rsidR="00FC3B56" w:rsidRPr="00D43F40">
        <w:rPr>
          <w:rFonts w:asciiTheme="minorHAnsi" w:hAnsiTheme="minorHAnsi"/>
          <w:b/>
          <w:sz w:val="32"/>
          <w:szCs w:val="32"/>
        </w:rPr>
        <w:t xml:space="preserve">ων  Λιπαντικών ενός έτους Δήμου </w:t>
      </w:r>
      <w:r w:rsidRPr="00D43F40">
        <w:rPr>
          <w:rFonts w:asciiTheme="minorHAnsi" w:hAnsiTheme="minorHAnsi"/>
          <w:b/>
          <w:sz w:val="32"/>
          <w:szCs w:val="32"/>
        </w:rPr>
        <w:t xml:space="preserve">Ήλιδας και </w:t>
      </w:r>
      <w:r w:rsidR="00FC3B56" w:rsidRPr="00D43F40">
        <w:rPr>
          <w:rFonts w:asciiTheme="minorHAnsi" w:hAnsiTheme="minorHAnsi"/>
          <w:b/>
          <w:sz w:val="32"/>
          <w:szCs w:val="32"/>
        </w:rPr>
        <w:t xml:space="preserve">των </w:t>
      </w:r>
      <w:r w:rsidRPr="00D43F40">
        <w:rPr>
          <w:rFonts w:asciiTheme="minorHAnsi" w:hAnsiTheme="minorHAnsi"/>
          <w:b/>
          <w:sz w:val="32"/>
          <w:szCs w:val="32"/>
        </w:rPr>
        <w:t>Νομικών Προσώπων</w:t>
      </w:r>
    </w:p>
    <w:p w:rsidR="00FC3B56" w:rsidRPr="00D43F40" w:rsidRDefault="00FC3B56" w:rsidP="00FC3B56">
      <w:pPr>
        <w:jc w:val="center"/>
        <w:rPr>
          <w:rFonts w:asciiTheme="minorHAnsi" w:hAnsiTheme="minorHAnsi"/>
          <w:b/>
          <w:sz w:val="32"/>
          <w:szCs w:val="32"/>
        </w:rPr>
      </w:pPr>
    </w:p>
    <w:p w:rsidR="00D902C1" w:rsidRPr="00D43F40" w:rsidRDefault="00FC3B56" w:rsidP="00FC3B56">
      <w:pPr>
        <w:jc w:val="center"/>
        <w:rPr>
          <w:rFonts w:asciiTheme="minorHAnsi" w:hAnsiTheme="minorHAnsi"/>
          <w:b/>
          <w:sz w:val="32"/>
          <w:szCs w:val="32"/>
        </w:rPr>
      </w:pPr>
      <w:r w:rsidRPr="00D43F40">
        <w:rPr>
          <w:rFonts w:asciiTheme="minorHAnsi" w:hAnsiTheme="minorHAnsi"/>
          <w:b/>
          <w:sz w:val="32"/>
          <w:szCs w:val="32"/>
        </w:rPr>
        <w:t xml:space="preserve">ΦΟΡΕΑΣ: </w:t>
      </w:r>
      <w:r w:rsidR="00D902C1" w:rsidRPr="00D43F40">
        <w:rPr>
          <w:rFonts w:asciiTheme="minorHAnsi" w:hAnsiTheme="minorHAnsi"/>
          <w:b/>
          <w:sz w:val="32"/>
          <w:szCs w:val="32"/>
        </w:rPr>
        <w:t>Δήμος Ήλιδας</w:t>
      </w:r>
    </w:p>
    <w:p w:rsidR="00D902C1" w:rsidRPr="00D43F40" w:rsidRDefault="00D902C1" w:rsidP="00D902C1">
      <w:pPr>
        <w:jc w:val="center"/>
        <w:rPr>
          <w:rFonts w:asciiTheme="minorHAnsi" w:hAnsiTheme="minorHAnsi"/>
          <w:b/>
          <w:sz w:val="32"/>
          <w:szCs w:val="32"/>
        </w:rPr>
      </w:pPr>
    </w:p>
    <w:p w:rsidR="00D902C1" w:rsidRPr="00D43F40" w:rsidRDefault="00D902C1" w:rsidP="00D902C1">
      <w:pPr>
        <w:jc w:val="center"/>
        <w:rPr>
          <w:rFonts w:asciiTheme="minorHAnsi" w:hAnsiTheme="minorHAnsi"/>
          <w:b/>
          <w:sz w:val="32"/>
          <w:szCs w:val="32"/>
        </w:rPr>
      </w:pPr>
    </w:p>
    <w:p w:rsidR="00D41396" w:rsidRPr="00D43F40" w:rsidRDefault="00D902C1" w:rsidP="009872BB">
      <w:pPr>
        <w:jc w:val="center"/>
        <w:rPr>
          <w:rFonts w:asciiTheme="minorHAnsi" w:hAnsiTheme="minorHAnsi"/>
          <w:b/>
        </w:rPr>
      </w:pPr>
      <w:r w:rsidRPr="00D43F40">
        <w:rPr>
          <w:rFonts w:asciiTheme="minorHAnsi" w:hAnsiTheme="minorHAnsi"/>
          <w:b/>
          <w:sz w:val="32"/>
          <w:szCs w:val="32"/>
        </w:rPr>
        <w:t xml:space="preserve">Προϋπολογισμού </w:t>
      </w:r>
      <w:r w:rsidR="00EB6D81" w:rsidRPr="00D43F40">
        <w:rPr>
          <w:rFonts w:asciiTheme="minorHAnsi" w:hAnsiTheme="minorHAnsi"/>
          <w:b/>
          <w:sz w:val="32"/>
          <w:szCs w:val="32"/>
        </w:rPr>
        <w:t xml:space="preserve">Συνολικής </w:t>
      </w:r>
      <w:r w:rsidRPr="00D43F40">
        <w:rPr>
          <w:rFonts w:asciiTheme="minorHAnsi" w:hAnsiTheme="minorHAnsi"/>
          <w:b/>
          <w:sz w:val="32"/>
          <w:szCs w:val="32"/>
        </w:rPr>
        <w:t>Δαπάνη</w:t>
      </w:r>
      <w:r w:rsidR="00EB6D81" w:rsidRPr="00D43F40">
        <w:rPr>
          <w:rFonts w:asciiTheme="minorHAnsi" w:hAnsiTheme="minorHAnsi"/>
          <w:b/>
          <w:sz w:val="32"/>
          <w:szCs w:val="32"/>
        </w:rPr>
        <w:t>ς</w:t>
      </w:r>
      <w:r w:rsidR="00EB6D81" w:rsidRPr="008B527E">
        <w:rPr>
          <w:rFonts w:asciiTheme="minorHAnsi" w:hAnsiTheme="minorHAnsi"/>
          <w:b/>
          <w:sz w:val="32"/>
          <w:szCs w:val="32"/>
        </w:rPr>
        <w:t>:</w:t>
      </w:r>
      <w:r w:rsidR="00D43F40" w:rsidRPr="008B527E">
        <w:rPr>
          <w:rFonts w:asciiTheme="minorHAnsi" w:hAnsiTheme="minorHAnsi"/>
          <w:b/>
          <w:sz w:val="32"/>
          <w:szCs w:val="32"/>
        </w:rPr>
        <w:t xml:space="preserve">  </w:t>
      </w:r>
      <w:r w:rsidR="008B527E" w:rsidRPr="008B527E">
        <w:rPr>
          <w:rFonts w:asciiTheme="minorHAnsi" w:eastAsia="MS Mincho" w:hAnsiTheme="minorHAnsi"/>
          <w:b/>
          <w:sz w:val="32"/>
          <w:szCs w:val="32"/>
        </w:rPr>
        <w:t>244.390,92 €</w:t>
      </w:r>
      <w:r w:rsidR="008B527E" w:rsidRPr="008B527E">
        <w:rPr>
          <w:rFonts w:asciiTheme="minorHAnsi" w:eastAsia="MS Mincho" w:hAnsiTheme="minorHAnsi"/>
          <w:b/>
        </w:rPr>
        <w:t xml:space="preserve"> </w:t>
      </w:r>
      <w:r w:rsidR="00D41396" w:rsidRPr="00D43F40">
        <w:rPr>
          <w:rFonts w:asciiTheme="minorHAnsi" w:hAnsiTheme="minorHAnsi"/>
          <w:b/>
        </w:rPr>
        <w:t xml:space="preserve"> </w:t>
      </w:r>
    </w:p>
    <w:p w:rsidR="00761C36" w:rsidRDefault="00C31FB8" w:rsidP="00761C36">
      <w:pPr>
        <w:rPr>
          <w:rFonts w:asciiTheme="minorHAnsi" w:hAnsiTheme="minorHAnsi"/>
          <w:sz w:val="20"/>
          <w:szCs w:val="20"/>
        </w:rPr>
      </w:pPr>
      <w:r>
        <w:rPr>
          <w:rFonts w:asciiTheme="minorHAnsi" w:hAnsiTheme="minorHAnsi"/>
          <w:sz w:val="20"/>
          <w:szCs w:val="20"/>
        </w:rPr>
        <w:t>CPV</w:t>
      </w:r>
      <w:r w:rsidR="00761C36">
        <w:rPr>
          <w:rFonts w:asciiTheme="minorHAnsi" w:hAnsiTheme="minorHAnsi"/>
          <w:sz w:val="20"/>
          <w:szCs w:val="20"/>
        </w:rPr>
        <w:t>:</w:t>
      </w:r>
      <w:r w:rsidR="009872BB" w:rsidRPr="00D43F40">
        <w:rPr>
          <w:rFonts w:asciiTheme="minorHAnsi" w:hAnsiTheme="minorHAnsi"/>
          <w:sz w:val="20"/>
          <w:szCs w:val="20"/>
        </w:rPr>
        <w:t>09132100-4 Αμόλυβδη Βενζίνη</w:t>
      </w:r>
      <w:r w:rsidR="00D902C1" w:rsidRPr="00D43F40">
        <w:rPr>
          <w:rFonts w:asciiTheme="minorHAnsi" w:hAnsiTheme="minorHAnsi"/>
          <w:sz w:val="20"/>
          <w:szCs w:val="20"/>
        </w:rPr>
        <w:t>,</w:t>
      </w:r>
      <w:r w:rsidR="009872BB" w:rsidRPr="00D43F40">
        <w:rPr>
          <w:rFonts w:asciiTheme="minorHAnsi" w:hAnsiTheme="minorHAnsi"/>
          <w:sz w:val="20"/>
          <w:szCs w:val="20"/>
        </w:rPr>
        <w:t xml:space="preserve"> </w:t>
      </w:r>
    </w:p>
    <w:p w:rsidR="00761C36" w:rsidRDefault="00761C36" w:rsidP="00761C36">
      <w:pPr>
        <w:rPr>
          <w:rFonts w:asciiTheme="minorHAnsi" w:hAnsiTheme="minorHAnsi"/>
          <w:sz w:val="20"/>
          <w:szCs w:val="20"/>
        </w:rPr>
      </w:pPr>
      <w:r>
        <w:rPr>
          <w:rFonts w:asciiTheme="minorHAnsi" w:hAnsiTheme="minorHAnsi"/>
          <w:sz w:val="20"/>
          <w:szCs w:val="20"/>
        </w:rPr>
        <w:t>CPV</w:t>
      </w:r>
      <w:r w:rsidRPr="00D43F40">
        <w:rPr>
          <w:rFonts w:asciiTheme="minorHAnsi" w:hAnsiTheme="minorHAnsi"/>
          <w:sz w:val="20"/>
          <w:szCs w:val="20"/>
        </w:rPr>
        <w:t xml:space="preserve"> </w:t>
      </w:r>
      <w:r>
        <w:rPr>
          <w:rFonts w:asciiTheme="minorHAnsi" w:hAnsiTheme="minorHAnsi"/>
          <w:sz w:val="20"/>
          <w:szCs w:val="20"/>
        </w:rPr>
        <w:t>:</w:t>
      </w:r>
      <w:r w:rsidR="009872BB" w:rsidRPr="00D43F40">
        <w:rPr>
          <w:rFonts w:asciiTheme="minorHAnsi" w:hAnsiTheme="minorHAnsi"/>
          <w:sz w:val="20"/>
          <w:szCs w:val="20"/>
        </w:rPr>
        <w:t>0913</w:t>
      </w:r>
      <w:r w:rsidR="00D50FB1" w:rsidRPr="00D43F40">
        <w:rPr>
          <w:rFonts w:asciiTheme="minorHAnsi" w:hAnsiTheme="minorHAnsi"/>
          <w:sz w:val="20"/>
          <w:szCs w:val="20"/>
        </w:rPr>
        <w:t>4200-9 Καύσιμο Πετρελαιοκινητήρων Ν</w:t>
      </w:r>
      <w:r w:rsidR="009872BB" w:rsidRPr="00D43F40">
        <w:rPr>
          <w:rFonts w:asciiTheme="minorHAnsi" w:hAnsiTheme="minorHAnsi"/>
          <w:sz w:val="20"/>
          <w:szCs w:val="20"/>
        </w:rPr>
        <w:t xml:space="preserve">τίζελ, </w:t>
      </w:r>
    </w:p>
    <w:p w:rsidR="00761C36" w:rsidRDefault="00761C36" w:rsidP="00761C36">
      <w:pPr>
        <w:rPr>
          <w:rFonts w:asciiTheme="minorHAnsi" w:hAnsiTheme="minorHAnsi"/>
          <w:sz w:val="20"/>
          <w:szCs w:val="20"/>
        </w:rPr>
      </w:pPr>
      <w:r>
        <w:rPr>
          <w:rFonts w:asciiTheme="minorHAnsi" w:hAnsiTheme="minorHAnsi"/>
          <w:sz w:val="20"/>
          <w:szCs w:val="20"/>
        </w:rPr>
        <w:t>CPV</w:t>
      </w:r>
      <w:r w:rsidRPr="00D43F40">
        <w:rPr>
          <w:rFonts w:asciiTheme="minorHAnsi" w:hAnsiTheme="minorHAnsi"/>
          <w:sz w:val="20"/>
          <w:szCs w:val="20"/>
        </w:rPr>
        <w:t xml:space="preserve"> </w:t>
      </w:r>
      <w:r>
        <w:rPr>
          <w:rFonts w:asciiTheme="minorHAnsi" w:hAnsiTheme="minorHAnsi"/>
          <w:sz w:val="20"/>
          <w:szCs w:val="20"/>
        </w:rPr>
        <w:t>:</w:t>
      </w:r>
      <w:r w:rsidR="00D50FB1" w:rsidRPr="00D43F40">
        <w:rPr>
          <w:rFonts w:asciiTheme="minorHAnsi" w:hAnsiTheme="minorHAnsi"/>
          <w:sz w:val="20"/>
          <w:szCs w:val="20"/>
        </w:rPr>
        <w:t>09135100-5 Π</w:t>
      </w:r>
      <w:r w:rsidR="009872BB" w:rsidRPr="00D43F40">
        <w:rPr>
          <w:rFonts w:asciiTheme="minorHAnsi" w:hAnsiTheme="minorHAnsi"/>
          <w:sz w:val="20"/>
          <w:szCs w:val="20"/>
        </w:rPr>
        <w:t>ετρέλαιο Θέρμανσης</w:t>
      </w:r>
      <w:r w:rsidR="00D50FB1" w:rsidRPr="00D43F40">
        <w:rPr>
          <w:rFonts w:asciiTheme="minorHAnsi" w:hAnsiTheme="minorHAnsi"/>
          <w:sz w:val="20"/>
          <w:szCs w:val="20"/>
        </w:rPr>
        <w:t xml:space="preserve">, </w:t>
      </w:r>
    </w:p>
    <w:p w:rsidR="00D902C1" w:rsidRPr="00D43F40" w:rsidRDefault="00761C36" w:rsidP="00761C36">
      <w:pPr>
        <w:rPr>
          <w:rFonts w:asciiTheme="minorHAnsi" w:hAnsiTheme="minorHAnsi"/>
          <w:sz w:val="20"/>
          <w:szCs w:val="20"/>
          <w:highlight w:val="yellow"/>
        </w:rPr>
      </w:pPr>
      <w:r>
        <w:rPr>
          <w:rFonts w:asciiTheme="minorHAnsi" w:hAnsiTheme="minorHAnsi"/>
          <w:sz w:val="20"/>
          <w:szCs w:val="20"/>
        </w:rPr>
        <w:t>CPV</w:t>
      </w:r>
      <w:r w:rsidRPr="00D43F40">
        <w:rPr>
          <w:rFonts w:asciiTheme="minorHAnsi" w:eastAsia="Calibri" w:hAnsiTheme="minorHAnsi"/>
          <w:bCs/>
          <w:sz w:val="20"/>
          <w:szCs w:val="20"/>
        </w:rPr>
        <w:t xml:space="preserve"> </w:t>
      </w:r>
      <w:r>
        <w:rPr>
          <w:rFonts w:asciiTheme="minorHAnsi" w:eastAsia="Calibri" w:hAnsiTheme="minorHAnsi"/>
          <w:bCs/>
          <w:sz w:val="20"/>
          <w:szCs w:val="20"/>
        </w:rPr>
        <w:t>:</w:t>
      </w:r>
      <w:r w:rsidR="00D50FB1" w:rsidRPr="00D43F40">
        <w:rPr>
          <w:rFonts w:asciiTheme="minorHAnsi" w:eastAsia="Calibri" w:hAnsiTheme="minorHAnsi"/>
          <w:bCs/>
          <w:sz w:val="20"/>
          <w:szCs w:val="20"/>
        </w:rPr>
        <w:t>09211000-1 Λιπαντικά</w:t>
      </w:r>
    </w:p>
    <w:p w:rsidR="00D902C1" w:rsidRPr="00D43F40" w:rsidRDefault="00D902C1" w:rsidP="00D902C1">
      <w:pPr>
        <w:jc w:val="center"/>
        <w:rPr>
          <w:rFonts w:asciiTheme="minorHAnsi" w:hAnsiTheme="minorHAnsi"/>
          <w:b/>
          <w:sz w:val="32"/>
          <w:szCs w:val="32"/>
        </w:rPr>
      </w:pPr>
      <w:r w:rsidRPr="00D43F40">
        <w:rPr>
          <w:rFonts w:asciiTheme="minorHAnsi" w:hAnsiTheme="minorHAnsi"/>
          <w:b/>
          <w:sz w:val="32"/>
          <w:szCs w:val="32"/>
        </w:rPr>
        <w:t xml:space="preserve"> </w:t>
      </w:r>
    </w:p>
    <w:p w:rsidR="00D902C1" w:rsidRPr="00D43F40" w:rsidRDefault="00D902C1" w:rsidP="00D902C1">
      <w:pPr>
        <w:jc w:val="center"/>
        <w:rPr>
          <w:rFonts w:asciiTheme="minorHAnsi" w:hAnsiTheme="minorHAnsi"/>
          <w:b/>
          <w:sz w:val="32"/>
          <w:szCs w:val="32"/>
        </w:rPr>
      </w:pPr>
    </w:p>
    <w:p w:rsidR="00D902C1" w:rsidRPr="00D43F40" w:rsidRDefault="00D902C1" w:rsidP="00D902C1">
      <w:pPr>
        <w:jc w:val="center"/>
        <w:rPr>
          <w:rFonts w:asciiTheme="minorHAnsi" w:hAnsiTheme="minorHAnsi"/>
          <w:b/>
          <w:sz w:val="32"/>
          <w:szCs w:val="32"/>
        </w:rPr>
      </w:pPr>
    </w:p>
    <w:p w:rsidR="00A2549A" w:rsidRDefault="00A2549A" w:rsidP="00582259">
      <w:pPr>
        <w:rPr>
          <w:rFonts w:asciiTheme="minorHAnsi" w:hAnsiTheme="minorHAnsi"/>
          <w:b/>
          <w:sz w:val="32"/>
          <w:szCs w:val="32"/>
        </w:rPr>
      </w:pPr>
    </w:p>
    <w:p w:rsidR="00F17E3D" w:rsidRPr="00D43F40" w:rsidRDefault="00F17E3D" w:rsidP="00582259">
      <w:pPr>
        <w:rPr>
          <w:rFonts w:asciiTheme="minorHAnsi" w:hAnsiTheme="minorHAnsi"/>
          <w:b/>
          <w:sz w:val="32"/>
          <w:szCs w:val="32"/>
        </w:rPr>
      </w:pPr>
    </w:p>
    <w:p w:rsidR="00D902C1" w:rsidRPr="00D43F40" w:rsidRDefault="00D902C1" w:rsidP="00A24CD4">
      <w:pPr>
        <w:rPr>
          <w:rFonts w:asciiTheme="minorHAnsi" w:hAnsiTheme="minorHAnsi"/>
          <w:b/>
          <w:sz w:val="32"/>
          <w:szCs w:val="32"/>
        </w:rPr>
      </w:pPr>
    </w:p>
    <w:p w:rsidR="00C35C88" w:rsidRPr="00D43F40" w:rsidRDefault="00C35C88" w:rsidP="00A24CD4">
      <w:pPr>
        <w:pStyle w:val="a3"/>
        <w:numPr>
          <w:ilvl w:val="0"/>
          <w:numId w:val="14"/>
        </w:numPr>
        <w:autoSpaceDE w:val="0"/>
        <w:autoSpaceDN w:val="0"/>
        <w:adjustRightInd w:val="0"/>
        <w:rPr>
          <w:rFonts w:asciiTheme="minorHAnsi" w:eastAsia="Calibri" w:hAnsiTheme="minorHAnsi"/>
          <w:b/>
          <w:bCs/>
          <w:sz w:val="18"/>
          <w:szCs w:val="18"/>
        </w:rPr>
      </w:pPr>
      <w:r w:rsidRPr="00D43F40">
        <w:rPr>
          <w:rFonts w:asciiTheme="minorHAnsi" w:eastAsia="Calibri" w:hAnsiTheme="minorHAnsi"/>
          <w:b/>
          <w:bCs/>
          <w:sz w:val="18"/>
          <w:szCs w:val="18"/>
        </w:rPr>
        <w:t>ΤΕΧΝΙΚΗ ΕΚΘΕΣΗ</w:t>
      </w:r>
    </w:p>
    <w:p w:rsidR="00E027E5" w:rsidRPr="00D43F40" w:rsidRDefault="00E027E5" w:rsidP="00E027E5">
      <w:pPr>
        <w:pStyle w:val="a3"/>
        <w:numPr>
          <w:ilvl w:val="0"/>
          <w:numId w:val="14"/>
        </w:numPr>
        <w:rPr>
          <w:rFonts w:asciiTheme="minorHAnsi" w:eastAsia="Calibri" w:hAnsiTheme="minorHAnsi"/>
          <w:b/>
          <w:bCs/>
          <w:sz w:val="18"/>
          <w:szCs w:val="18"/>
        </w:rPr>
      </w:pPr>
      <w:r w:rsidRPr="00D43F40">
        <w:rPr>
          <w:rFonts w:asciiTheme="minorHAnsi" w:eastAsia="Calibri" w:hAnsiTheme="minorHAnsi"/>
          <w:b/>
          <w:bCs/>
          <w:sz w:val="18"/>
          <w:szCs w:val="18"/>
        </w:rPr>
        <w:t>ΤΕΧΝΙΚΕΣ ΠΡΟΔΙΑΓΡΑΦΕΣ</w:t>
      </w:r>
    </w:p>
    <w:p w:rsidR="00C35C88" w:rsidRPr="00D43F40" w:rsidRDefault="00C35C88" w:rsidP="00A24CD4">
      <w:pPr>
        <w:pStyle w:val="a3"/>
        <w:numPr>
          <w:ilvl w:val="0"/>
          <w:numId w:val="14"/>
        </w:numPr>
        <w:autoSpaceDE w:val="0"/>
        <w:autoSpaceDN w:val="0"/>
        <w:adjustRightInd w:val="0"/>
        <w:rPr>
          <w:rFonts w:asciiTheme="minorHAnsi" w:eastAsia="Calibri" w:hAnsiTheme="minorHAnsi"/>
          <w:b/>
          <w:bCs/>
          <w:sz w:val="18"/>
          <w:szCs w:val="18"/>
        </w:rPr>
      </w:pPr>
      <w:r w:rsidRPr="00D43F40">
        <w:rPr>
          <w:rFonts w:asciiTheme="minorHAnsi" w:eastAsia="Calibri" w:hAnsiTheme="minorHAnsi"/>
          <w:b/>
          <w:bCs/>
          <w:sz w:val="18"/>
          <w:szCs w:val="18"/>
        </w:rPr>
        <w:t>ΕΙΔΙΚΗ ΣΥΓΓΡΑΦΗ ΥΠΟΧΡΕΩΣΕΩΝ</w:t>
      </w:r>
    </w:p>
    <w:p w:rsidR="00C35C88" w:rsidRPr="00D43F40" w:rsidRDefault="00C35C88" w:rsidP="00A24CD4">
      <w:pPr>
        <w:pStyle w:val="a3"/>
        <w:numPr>
          <w:ilvl w:val="0"/>
          <w:numId w:val="14"/>
        </w:numPr>
        <w:autoSpaceDE w:val="0"/>
        <w:autoSpaceDN w:val="0"/>
        <w:adjustRightInd w:val="0"/>
        <w:rPr>
          <w:rFonts w:asciiTheme="minorHAnsi" w:eastAsia="Calibri" w:hAnsiTheme="minorHAnsi"/>
          <w:b/>
          <w:bCs/>
          <w:sz w:val="18"/>
          <w:szCs w:val="18"/>
        </w:rPr>
      </w:pPr>
      <w:r w:rsidRPr="00D43F40">
        <w:rPr>
          <w:rFonts w:asciiTheme="minorHAnsi" w:eastAsia="Calibri" w:hAnsiTheme="minorHAnsi"/>
          <w:b/>
          <w:bCs/>
          <w:sz w:val="18"/>
          <w:szCs w:val="18"/>
        </w:rPr>
        <w:t>ΕΝΔΕΙΤΙΚΟΣ ΠΡΟΫΠΟΛΟΓΙΣΜΟΣ</w:t>
      </w:r>
    </w:p>
    <w:p w:rsidR="00A24CD4" w:rsidRPr="00D43F40" w:rsidRDefault="00C35C88" w:rsidP="00C35C88">
      <w:pPr>
        <w:pStyle w:val="a3"/>
        <w:numPr>
          <w:ilvl w:val="0"/>
          <w:numId w:val="14"/>
        </w:numPr>
        <w:autoSpaceDE w:val="0"/>
        <w:autoSpaceDN w:val="0"/>
        <w:adjustRightInd w:val="0"/>
        <w:rPr>
          <w:rFonts w:asciiTheme="minorHAnsi" w:eastAsia="Calibri" w:hAnsiTheme="minorHAnsi"/>
          <w:b/>
          <w:bCs/>
          <w:sz w:val="18"/>
          <w:szCs w:val="18"/>
        </w:rPr>
      </w:pPr>
      <w:r w:rsidRPr="00D43F40">
        <w:rPr>
          <w:rFonts w:asciiTheme="minorHAnsi" w:eastAsia="Calibri" w:hAnsiTheme="minorHAnsi"/>
          <w:b/>
          <w:bCs/>
          <w:sz w:val="18"/>
          <w:szCs w:val="18"/>
        </w:rPr>
        <w:t>ΕΝΤΥΠΟ ΠΡΟΣΦΟΡΑΣ</w:t>
      </w:r>
      <w:r w:rsidR="00A24CD4" w:rsidRPr="00D43F40">
        <w:rPr>
          <w:rFonts w:asciiTheme="minorHAnsi" w:eastAsia="Calibri" w:hAnsiTheme="minorHAnsi"/>
          <w:b/>
          <w:bCs/>
          <w:sz w:val="18"/>
          <w:szCs w:val="18"/>
        </w:rPr>
        <w:t xml:space="preserve"> ΚΑΥΣΙΜΩΝ</w:t>
      </w:r>
    </w:p>
    <w:p w:rsidR="00A24CD4" w:rsidRPr="00D43F40" w:rsidRDefault="00A24CD4" w:rsidP="00C35C88">
      <w:pPr>
        <w:pStyle w:val="a3"/>
        <w:numPr>
          <w:ilvl w:val="0"/>
          <w:numId w:val="14"/>
        </w:numPr>
        <w:autoSpaceDE w:val="0"/>
        <w:autoSpaceDN w:val="0"/>
        <w:adjustRightInd w:val="0"/>
        <w:rPr>
          <w:rFonts w:asciiTheme="minorHAnsi" w:eastAsia="Calibri" w:hAnsiTheme="minorHAnsi"/>
          <w:b/>
          <w:bCs/>
          <w:sz w:val="18"/>
          <w:szCs w:val="18"/>
        </w:rPr>
      </w:pPr>
      <w:r w:rsidRPr="00D43F40">
        <w:rPr>
          <w:rFonts w:asciiTheme="minorHAnsi" w:eastAsia="Calibri" w:hAnsiTheme="minorHAnsi"/>
          <w:b/>
          <w:bCs/>
          <w:sz w:val="18"/>
          <w:szCs w:val="18"/>
        </w:rPr>
        <w:t>ΕΝΤΥΠΟ ΠΡΟΣΦΟΡΑΣ ΛΙΠΑΝΤΙΚΩΝ</w:t>
      </w:r>
    </w:p>
    <w:p w:rsidR="002A5FA4" w:rsidRPr="00D43F40" w:rsidRDefault="00C35C88" w:rsidP="00A24CD4">
      <w:pPr>
        <w:pStyle w:val="a3"/>
        <w:numPr>
          <w:ilvl w:val="0"/>
          <w:numId w:val="14"/>
        </w:numPr>
        <w:tabs>
          <w:tab w:val="left" w:pos="5580"/>
        </w:tabs>
        <w:jc w:val="both"/>
        <w:rPr>
          <w:rFonts w:asciiTheme="minorHAnsi" w:eastAsia="Calibri" w:hAnsiTheme="minorHAnsi"/>
          <w:b/>
          <w:bCs/>
          <w:sz w:val="18"/>
          <w:szCs w:val="18"/>
        </w:rPr>
      </w:pPr>
      <w:r w:rsidRPr="00D43F40">
        <w:rPr>
          <w:rFonts w:asciiTheme="minorHAnsi" w:eastAsia="Calibri" w:hAnsiTheme="minorHAnsi"/>
          <w:b/>
          <w:bCs/>
          <w:sz w:val="18"/>
          <w:szCs w:val="18"/>
        </w:rPr>
        <w:t>ΕΝΤΥΠΟ ΤΕΧΝΙΚΗΣ ΠΡΟΣΦΟΡΑΣ</w:t>
      </w:r>
      <w:r w:rsidR="00A24CD4" w:rsidRPr="00D43F40">
        <w:rPr>
          <w:rFonts w:asciiTheme="minorHAnsi" w:eastAsia="Calibri" w:hAnsiTheme="minorHAnsi"/>
          <w:b/>
          <w:bCs/>
          <w:sz w:val="18"/>
          <w:szCs w:val="18"/>
        </w:rPr>
        <w:t xml:space="preserve"> ΚΑΥΣΙΜΩΝ</w:t>
      </w:r>
    </w:p>
    <w:p w:rsidR="00582259" w:rsidRPr="00D43F40" w:rsidRDefault="00A24CD4" w:rsidP="00E027E5">
      <w:pPr>
        <w:pStyle w:val="a3"/>
        <w:numPr>
          <w:ilvl w:val="0"/>
          <w:numId w:val="14"/>
        </w:numPr>
        <w:rPr>
          <w:rFonts w:asciiTheme="minorHAnsi" w:eastAsia="Calibri" w:hAnsiTheme="minorHAnsi"/>
          <w:b/>
          <w:bCs/>
          <w:sz w:val="18"/>
          <w:szCs w:val="18"/>
        </w:rPr>
      </w:pPr>
      <w:r w:rsidRPr="00D43F40">
        <w:rPr>
          <w:rFonts w:asciiTheme="minorHAnsi" w:eastAsia="Calibri" w:hAnsiTheme="minorHAnsi"/>
          <w:b/>
          <w:bCs/>
          <w:sz w:val="18"/>
          <w:szCs w:val="18"/>
        </w:rPr>
        <w:t>ΕΝΤΥΠΟ ΤΕΧΝΙΚΗΣ ΠΡΟΣΦΟΡΑΣ ΛΙΠΑΝΤΙΚΩΝ</w:t>
      </w:r>
    </w:p>
    <w:p w:rsidR="003B5B24" w:rsidRDefault="003B5B24" w:rsidP="00C35C88">
      <w:pPr>
        <w:tabs>
          <w:tab w:val="left" w:pos="5580"/>
        </w:tabs>
        <w:jc w:val="both"/>
        <w:rPr>
          <w:rFonts w:asciiTheme="minorHAnsi" w:hAnsiTheme="minorHAnsi"/>
          <w:b/>
          <w:u w:val="single"/>
        </w:rPr>
      </w:pPr>
    </w:p>
    <w:p w:rsidR="00761C36" w:rsidRDefault="00761C36" w:rsidP="00C35C88">
      <w:pPr>
        <w:tabs>
          <w:tab w:val="left" w:pos="5580"/>
        </w:tabs>
        <w:jc w:val="both"/>
        <w:rPr>
          <w:rFonts w:asciiTheme="minorHAnsi" w:hAnsiTheme="minorHAnsi"/>
          <w:b/>
          <w:u w:val="single"/>
        </w:rPr>
      </w:pPr>
    </w:p>
    <w:p w:rsidR="002C78BA" w:rsidRPr="00D43F40" w:rsidRDefault="00D902C1" w:rsidP="00C35C88">
      <w:pPr>
        <w:tabs>
          <w:tab w:val="left" w:pos="5580"/>
        </w:tabs>
        <w:jc w:val="both"/>
        <w:rPr>
          <w:rFonts w:asciiTheme="minorHAnsi" w:hAnsiTheme="minorHAnsi"/>
          <w:b/>
          <w:u w:val="single"/>
        </w:rPr>
      </w:pPr>
      <w:r w:rsidRPr="00D43F40">
        <w:rPr>
          <w:rFonts w:asciiTheme="minorHAnsi" w:hAnsiTheme="minorHAnsi"/>
          <w:b/>
          <w:u w:val="single"/>
        </w:rPr>
        <w:t>1.</w:t>
      </w:r>
      <w:r w:rsidR="002C78BA" w:rsidRPr="00D43F40">
        <w:rPr>
          <w:rFonts w:asciiTheme="minorHAnsi" w:hAnsiTheme="minorHAnsi"/>
          <w:b/>
          <w:u w:val="single"/>
        </w:rPr>
        <w:t xml:space="preserve">ΤΕΧΝΙΚΗ </w:t>
      </w:r>
      <w:r w:rsidR="008F3E9F" w:rsidRPr="00D43F40">
        <w:rPr>
          <w:rFonts w:asciiTheme="minorHAnsi" w:hAnsiTheme="minorHAnsi"/>
          <w:b/>
          <w:u w:val="single"/>
        </w:rPr>
        <w:t>ΕΚΘΕΣΗ</w:t>
      </w:r>
    </w:p>
    <w:p w:rsidR="002C78BA" w:rsidRPr="00D43F40" w:rsidRDefault="002C78BA" w:rsidP="00C02A91">
      <w:pPr>
        <w:jc w:val="both"/>
        <w:rPr>
          <w:rFonts w:asciiTheme="minorHAnsi" w:hAnsiTheme="minorHAnsi"/>
          <w:b/>
          <w:u w:val="single"/>
        </w:rPr>
      </w:pPr>
    </w:p>
    <w:p w:rsidR="0026613C" w:rsidRDefault="002C78BA" w:rsidP="00C02A91">
      <w:pPr>
        <w:autoSpaceDE w:val="0"/>
        <w:autoSpaceDN w:val="0"/>
        <w:adjustRightInd w:val="0"/>
        <w:jc w:val="both"/>
        <w:rPr>
          <w:rFonts w:asciiTheme="minorHAnsi" w:eastAsia="Calibri" w:hAnsiTheme="minorHAnsi"/>
          <w:sz w:val="20"/>
          <w:szCs w:val="20"/>
        </w:rPr>
      </w:pPr>
      <w:r w:rsidRPr="00D43F40">
        <w:rPr>
          <w:rFonts w:asciiTheme="minorHAnsi" w:hAnsiTheme="minorHAnsi"/>
          <w:sz w:val="20"/>
          <w:szCs w:val="20"/>
        </w:rPr>
        <w:tab/>
      </w:r>
      <w:r w:rsidR="00CD7DA5" w:rsidRPr="00D43F40">
        <w:rPr>
          <w:rFonts w:asciiTheme="minorHAnsi" w:hAnsiTheme="minorHAnsi"/>
          <w:sz w:val="20"/>
          <w:szCs w:val="20"/>
        </w:rPr>
        <w:t xml:space="preserve">Η παρούσα Τεχνική Έκθεση αφορά </w:t>
      </w:r>
      <w:r w:rsidR="00CD7DA5" w:rsidRPr="00D43F40">
        <w:rPr>
          <w:rFonts w:asciiTheme="minorHAnsi" w:eastAsia="Calibri" w:hAnsiTheme="minorHAnsi"/>
          <w:sz w:val="20"/>
          <w:szCs w:val="20"/>
        </w:rPr>
        <w:t xml:space="preserve">στην προμήθεια υγρών καύσιμων και λιπαντικών για την κάλυψη των </w:t>
      </w:r>
      <w:r w:rsidR="00357114" w:rsidRPr="00D43F40">
        <w:rPr>
          <w:rFonts w:asciiTheme="minorHAnsi" w:eastAsia="Calibri" w:hAnsiTheme="minorHAnsi"/>
          <w:sz w:val="20"/>
          <w:szCs w:val="20"/>
        </w:rPr>
        <w:t>αναγκών των οχημάτων</w:t>
      </w:r>
      <w:r w:rsidR="00CD7DA5" w:rsidRPr="00D43F40">
        <w:rPr>
          <w:rFonts w:asciiTheme="minorHAnsi" w:eastAsia="Calibri" w:hAnsiTheme="minorHAnsi"/>
          <w:sz w:val="20"/>
          <w:szCs w:val="20"/>
        </w:rPr>
        <w:t xml:space="preserve"> που διαθέτει ο</w:t>
      </w:r>
      <w:r w:rsidR="000E762B" w:rsidRPr="00D43F40">
        <w:rPr>
          <w:rFonts w:asciiTheme="minorHAnsi" w:eastAsia="Calibri" w:hAnsiTheme="minorHAnsi"/>
          <w:sz w:val="20"/>
          <w:szCs w:val="20"/>
        </w:rPr>
        <w:t xml:space="preserve"> </w:t>
      </w:r>
      <w:r w:rsidR="00CD7DA5" w:rsidRPr="00D43F40">
        <w:rPr>
          <w:rFonts w:asciiTheme="minorHAnsi" w:eastAsia="Calibri" w:hAnsiTheme="minorHAnsi"/>
          <w:sz w:val="20"/>
          <w:szCs w:val="20"/>
        </w:rPr>
        <w:t>Δήμος και τα Νομικά του Πρόσωπα, καθώς επίσης για τις ανάγκες θέρμανσης των κτιρίων του Δήμου και των</w:t>
      </w:r>
      <w:r w:rsidR="000E762B" w:rsidRPr="00D43F40">
        <w:rPr>
          <w:rFonts w:asciiTheme="minorHAnsi" w:eastAsia="Calibri" w:hAnsiTheme="minorHAnsi"/>
          <w:sz w:val="20"/>
          <w:szCs w:val="20"/>
        </w:rPr>
        <w:t xml:space="preserve"> </w:t>
      </w:r>
      <w:r w:rsidR="00B42A33" w:rsidRPr="00D43F40">
        <w:rPr>
          <w:rFonts w:asciiTheme="minorHAnsi" w:eastAsia="Calibri" w:hAnsiTheme="minorHAnsi"/>
          <w:sz w:val="20"/>
          <w:szCs w:val="20"/>
        </w:rPr>
        <w:t>Νομικών του Προσώπων</w:t>
      </w:r>
      <w:r w:rsidR="000E762B" w:rsidRPr="00D43F40">
        <w:rPr>
          <w:rFonts w:asciiTheme="minorHAnsi" w:eastAsia="Calibri" w:hAnsiTheme="minorHAnsi"/>
          <w:sz w:val="20"/>
          <w:szCs w:val="20"/>
        </w:rPr>
        <w:t xml:space="preserve">. </w:t>
      </w:r>
      <w:r w:rsidR="00B42A33" w:rsidRPr="00D43F40">
        <w:rPr>
          <w:rFonts w:asciiTheme="minorHAnsi" w:eastAsia="Calibri" w:hAnsiTheme="minorHAnsi"/>
          <w:sz w:val="20"/>
          <w:szCs w:val="20"/>
        </w:rPr>
        <w:t>Η μελέτη συντάχθηκε σύμφωνα με τις διατάξεις του Ν.4412/2016 και σύμφωνα με το εβδομαδιαίο δελτίο επισκόπησης τιμών καυσίμων για την μέση τιμή λιανικής πώλ</w:t>
      </w:r>
      <w:r w:rsidR="003A4C30" w:rsidRPr="00D43F40">
        <w:rPr>
          <w:rFonts w:asciiTheme="minorHAnsi" w:eastAsia="Calibri" w:hAnsiTheme="minorHAnsi"/>
          <w:sz w:val="20"/>
          <w:szCs w:val="20"/>
        </w:rPr>
        <w:t xml:space="preserve">ησης στον Νομό Ηλείας την </w:t>
      </w:r>
      <w:r w:rsidR="002913D6">
        <w:rPr>
          <w:rFonts w:asciiTheme="minorHAnsi" w:eastAsia="Calibri" w:hAnsiTheme="minorHAnsi"/>
          <w:sz w:val="20"/>
          <w:szCs w:val="20"/>
        </w:rPr>
        <w:t>28</w:t>
      </w:r>
      <w:r w:rsidR="008B527E">
        <w:rPr>
          <w:rFonts w:asciiTheme="minorHAnsi" w:eastAsia="MS Mincho" w:hAnsiTheme="minorHAnsi"/>
          <w:b/>
          <w:sz w:val="20"/>
          <w:szCs w:val="20"/>
        </w:rPr>
        <w:t xml:space="preserve">-09-2021 </w:t>
      </w:r>
      <w:r w:rsidR="008B527E">
        <w:rPr>
          <w:rFonts w:asciiTheme="minorHAnsi" w:eastAsia="MS Mincho" w:hAnsiTheme="minorHAnsi"/>
          <w:sz w:val="20"/>
          <w:szCs w:val="20"/>
        </w:rPr>
        <w:t>(για το πετρέλαιο θέρμανσης η τιμή υπολογίστηκε σύμφωνα με τις εκτιμήσεις των ΜΜΕ)</w:t>
      </w:r>
      <w:r w:rsidR="00A26C0C" w:rsidRPr="00D43F40">
        <w:rPr>
          <w:rFonts w:asciiTheme="minorHAnsi" w:eastAsia="Calibri" w:hAnsiTheme="minorHAnsi"/>
          <w:sz w:val="20"/>
          <w:szCs w:val="20"/>
        </w:rPr>
        <w:t>.</w:t>
      </w:r>
      <w:r w:rsidR="002A5FA4" w:rsidRPr="00D43F40">
        <w:rPr>
          <w:rFonts w:asciiTheme="minorHAnsi" w:eastAsia="Calibri" w:hAnsiTheme="minorHAnsi"/>
          <w:sz w:val="20"/>
          <w:szCs w:val="20"/>
        </w:rPr>
        <w:t xml:space="preserve"> </w:t>
      </w:r>
    </w:p>
    <w:p w:rsidR="0026613C" w:rsidRDefault="0026613C" w:rsidP="00C02A91">
      <w:pPr>
        <w:autoSpaceDE w:val="0"/>
        <w:autoSpaceDN w:val="0"/>
        <w:adjustRightInd w:val="0"/>
        <w:jc w:val="both"/>
        <w:rPr>
          <w:rFonts w:asciiTheme="minorHAnsi" w:eastAsia="Calibri" w:hAnsiTheme="minorHAnsi"/>
          <w:sz w:val="20"/>
          <w:szCs w:val="20"/>
        </w:rPr>
      </w:pPr>
      <w:r>
        <w:rPr>
          <w:rFonts w:asciiTheme="minorHAnsi" w:eastAsia="Calibri" w:hAnsiTheme="minorHAnsi"/>
          <w:sz w:val="20"/>
          <w:szCs w:val="20"/>
        </w:rPr>
        <w:t>Επειδή:</w:t>
      </w:r>
    </w:p>
    <w:p w:rsidR="0026613C" w:rsidRDefault="0026613C" w:rsidP="0026613C">
      <w:pPr>
        <w:pStyle w:val="a3"/>
        <w:numPr>
          <w:ilvl w:val="0"/>
          <w:numId w:val="16"/>
        </w:numPr>
        <w:autoSpaceDE w:val="0"/>
        <w:autoSpaceDN w:val="0"/>
        <w:adjustRightInd w:val="0"/>
        <w:jc w:val="both"/>
        <w:rPr>
          <w:rFonts w:asciiTheme="minorHAnsi" w:eastAsia="Calibri" w:hAnsiTheme="minorHAnsi"/>
          <w:sz w:val="20"/>
          <w:szCs w:val="20"/>
        </w:rPr>
      </w:pPr>
      <w:r>
        <w:rPr>
          <w:rFonts w:asciiTheme="minorHAnsi" w:eastAsia="Calibri" w:hAnsiTheme="minorHAnsi"/>
          <w:sz w:val="20"/>
          <w:szCs w:val="20"/>
        </w:rPr>
        <w:t xml:space="preserve">Οι ποσότητες της μελέτης είναι </w:t>
      </w:r>
      <w:r w:rsidRPr="0026613C">
        <w:rPr>
          <w:rFonts w:asciiTheme="minorHAnsi" w:eastAsia="Calibri" w:hAnsiTheme="minorHAnsi"/>
          <w:b/>
          <w:sz w:val="20"/>
          <w:szCs w:val="20"/>
          <w:u w:val="single"/>
        </w:rPr>
        <w:t>Ενδεικτικές</w:t>
      </w:r>
      <w:r>
        <w:rPr>
          <w:rFonts w:asciiTheme="minorHAnsi" w:eastAsia="Calibri" w:hAnsiTheme="minorHAnsi"/>
          <w:sz w:val="20"/>
          <w:szCs w:val="20"/>
        </w:rPr>
        <w:t>, και δεν μπορούν να υπολογιστούν εκ των προτέρων, δεδομένου ότι δεν γνωρίζουμε τις ανάγκες που θα προκύψουν για το επόμενο χρονικό διάστημα (περίπου ενός έτους).</w:t>
      </w:r>
    </w:p>
    <w:p w:rsidR="0026613C" w:rsidRDefault="0026613C" w:rsidP="0026613C">
      <w:pPr>
        <w:pStyle w:val="a3"/>
        <w:numPr>
          <w:ilvl w:val="0"/>
          <w:numId w:val="16"/>
        </w:numPr>
        <w:autoSpaceDE w:val="0"/>
        <w:autoSpaceDN w:val="0"/>
        <w:adjustRightInd w:val="0"/>
        <w:jc w:val="both"/>
        <w:rPr>
          <w:rFonts w:asciiTheme="minorHAnsi" w:eastAsia="Calibri" w:hAnsiTheme="minorHAnsi"/>
          <w:sz w:val="20"/>
          <w:szCs w:val="20"/>
        </w:rPr>
      </w:pPr>
      <w:r>
        <w:rPr>
          <w:rFonts w:asciiTheme="minorHAnsi" w:eastAsia="Calibri" w:hAnsiTheme="minorHAnsi"/>
          <w:sz w:val="20"/>
          <w:szCs w:val="20"/>
        </w:rPr>
        <w:t>Ο προϋπολογισμός συντάσσεται κατ΄ εκτίμηση με δεδομένο ότι οι τιμές των καυσίμων δεν είναι σταθερές και αυξομειώνονται. Επιπλέον οι ψηφίσεις των πιστώσεων γίνονται στην αρχή κάθε έτους και εάν υπάρξει μεγαλύτερη ανάγκη τότε εγκαίρως γίνονται οι απαραίτητες αναμορφώσεις του προϋπολογισμού</w:t>
      </w:r>
    </w:p>
    <w:p w:rsidR="00CD7DA5" w:rsidRPr="0026613C" w:rsidRDefault="0026613C" w:rsidP="0026613C">
      <w:pPr>
        <w:autoSpaceDE w:val="0"/>
        <w:autoSpaceDN w:val="0"/>
        <w:adjustRightInd w:val="0"/>
        <w:jc w:val="both"/>
        <w:rPr>
          <w:rFonts w:asciiTheme="minorHAnsi" w:eastAsia="Calibri" w:hAnsiTheme="minorHAnsi"/>
          <w:sz w:val="20"/>
          <w:szCs w:val="20"/>
        </w:rPr>
      </w:pPr>
      <w:r>
        <w:rPr>
          <w:rFonts w:asciiTheme="minorHAnsi" w:eastAsia="Calibri" w:hAnsiTheme="minorHAnsi"/>
          <w:sz w:val="20"/>
          <w:szCs w:val="20"/>
        </w:rPr>
        <w:t>η</w:t>
      </w:r>
      <w:r w:rsidR="00030E5A" w:rsidRPr="0026613C">
        <w:rPr>
          <w:rFonts w:asciiTheme="minorHAnsi" w:eastAsia="Calibri" w:hAnsiTheme="minorHAnsi"/>
          <w:sz w:val="20"/>
          <w:szCs w:val="20"/>
        </w:rPr>
        <w:t xml:space="preserve"> συγκεκριμένη προμήθεια θα καλύψει τις παρα</w:t>
      </w:r>
      <w:r w:rsidR="00723E17" w:rsidRPr="0026613C">
        <w:rPr>
          <w:rFonts w:asciiTheme="minorHAnsi" w:eastAsia="Calibri" w:hAnsiTheme="minorHAnsi"/>
          <w:sz w:val="20"/>
          <w:szCs w:val="20"/>
        </w:rPr>
        <w:t>πάνω ανάγκες από την ημερομηνία</w:t>
      </w:r>
      <w:r w:rsidR="00030E5A" w:rsidRPr="0026613C">
        <w:rPr>
          <w:rFonts w:asciiTheme="minorHAnsi" w:eastAsia="Calibri" w:hAnsiTheme="minorHAnsi"/>
          <w:sz w:val="20"/>
          <w:szCs w:val="20"/>
        </w:rPr>
        <w:t xml:space="preserve"> υπογραφής της σύμβασης και μέχρι εξάντλησης </w:t>
      </w:r>
      <w:r w:rsidR="00A34DF6" w:rsidRPr="0026613C">
        <w:rPr>
          <w:rFonts w:asciiTheme="minorHAnsi" w:eastAsia="Calibri" w:hAnsiTheme="minorHAnsi"/>
          <w:sz w:val="20"/>
          <w:szCs w:val="20"/>
        </w:rPr>
        <w:t>του ποσού τα σύμβασης για τα καύσιμα</w:t>
      </w:r>
      <w:r w:rsidR="00723E17" w:rsidRPr="0026613C">
        <w:rPr>
          <w:rFonts w:asciiTheme="minorHAnsi" w:eastAsia="Calibri" w:hAnsiTheme="minorHAnsi"/>
          <w:sz w:val="20"/>
          <w:szCs w:val="20"/>
        </w:rPr>
        <w:t xml:space="preserve">, </w:t>
      </w:r>
      <w:r>
        <w:rPr>
          <w:rFonts w:asciiTheme="minorHAnsi" w:eastAsia="Calibri" w:hAnsiTheme="minorHAnsi"/>
          <w:sz w:val="20"/>
          <w:szCs w:val="20"/>
        </w:rPr>
        <w:t xml:space="preserve">και μπορεί χρονικά να διαρκέσει </w:t>
      </w:r>
      <w:r w:rsidR="008D3ABA">
        <w:rPr>
          <w:rFonts w:asciiTheme="minorHAnsi" w:eastAsia="Calibri" w:hAnsiTheme="minorHAnsi"/>
          <w:sz w:val="20"/>
          <w:szCs w:val="20"/>
        </w:rPr>
        <w:t xml:space="preserve">είτε μικρότερη του έτους είτε μεγαλύτερη του έτους, σε κάθε περίπτωση πάντως θα πρέπει να υπάρχουν οι αντίστοιχες αναμορφώσεις και οι </w:t>
      </w:r>
      <w:r w:rsidR="00DC4117">
        <w:rPr>
          <w:rFonts w:asciiTheme="minorHAnsi" w:eastAsia="Calibri" w:hAnsiTheme="minorHAnsi"/>
          <w:sz w:val="20"/>
          <w:szCs w:val="20"/>
        </w:rPr>
        <w:t>αντίστοιχες</w:t>
      </w:r>
      <w:r w:rsidR="008D3ABA">
        <w:rPr>
          <w:rFonts w:asciiTheme="minorHAnsi" w:eastAsia="Calibri" w:hAnsiTheme="minorHAnsi"/>
          <w:sz w:val="20"/>
          <w:szCs w:val="20"/>
        </w:rPr>
        <w:t xml:space="preserve"> ψηφίσεις</w:t>
      </w:r>
      <w:r w:rsidR="00A34DF6" w:rsidRPr="0026613C">
        <w:rPr>
          <w:rFonts w:asciiTheme="minorHAnsi" w:eastAsia="Calibri" w:hAnsiTheme="minorHAnsi"/>
          <w:sz w:val="20"/>
          <w:szCs w:val="20"/>
        </w:rPr>
        <w:t>.</w:t>
      </w:r>
    </w:p>
    <w:p w:rsidR="000E762B" w:rsidRPr="00D43F40" w:rsidRDefault="000E762B" w:rsidP="00C02A91">
      <w:pPr>
        <w:autoSpaceDE w:val="0"/>
        <w:autoSpaceDN w:val="0"/>
        <w:adjustRightInd w:val="0"/>
        <w:jc w:val="both"/>
        <w:rPr>
          <w:rFonts w:asciiTheme="minorHAnsi" w:eastAsia="Calibri" w:hAnsiTheme="minorHAnsi"/>
          <w:sz w:val="20"/>
          <w:szCs w:val="20"/>
        </w:rPr>
      </w:pPr>
    </w:p>
    <w:p w:rsidR="00CD7DA5" w:rsidRPr="00D43F40" w:rsidRDefault="00CD7DA5" w:rsidP="00091F30">
      <w:pPr>
        <w:autoSpaceDE w:val="0"/>
        <w:autoSpaceDN w:val="0"/>
        <w:adjustRightInd w:val="0"/>
        <w:ind w:firstLine="720"/>
        <w:jc w:val="both"/>
        <w:rPr>
          <w:rFonts w:asciiTheme="minorHAnsi" w:eastAsia="Calibri" w:hAnsiTheme="minorHAnsi"/>
          <w:sz w:val="20"/>
          <w:szCs w:val="20"/>
        </w:rPr>
      </w:pPr>
      <w:r w:rsidRPr="00D43F40">
        <w:rPr>
          <w:rFonts w:asciiTheme="minorHAnsi" w:eastAsia="Calibri" w:hAnsiTheme="minorHAnsi"/>
          <w:sz w:val="20"/>
          <w:szCs w:val="20"/>
        </w:rPr>
        <w:t>Αναλυτικότερα ο διαγωνισμός θα αφορά:</w:t>
      </w:r>
    </w:p>
    <w:p w:rsidR="00761C36" w:rsidRDefault="00CD7DA5" w:rsidP="00E027E5">
      <w:pPr>
        <w:pStyle w:val="a3"/>
        <w:numPr>
          <w:ilvl w:val="0"/>
          <w:numId w:val="15"/>
        </w:num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ΠΡΟΜΗΘΕΙΑ ΚΑΥΣΙΜΩΝ ΚΑΙ ΛΙΠΑΝΤΙΚΩΝ ΔΗΜΟΥ</w:t>
      </w:r>
      <w:r w:rsidR="000E762B" w:rsidRPr="00D43F40">
        <w:rPr>
          <w:rFonts w:asciiTheme="minorHAnsi" w:eastAsia="Calibri" w:hAnsiTheme="minorHAnsi"/>
          <w:sz w:val="20"/>
          <w:szCs w:val="20"/>
        </w:rPr>
        <w:t xml:space="preserve"> ΗΛΙΔΑΣ</w:t>
      </w:r>
      <w:r w:rsidRPr="00D43F40">
        <w:rPr>
          <w:rFonts w:asciiTheme="minorHAnsi" w:eastAsia="Calibri" w:hAnsiTheme="minorHAnsi"/>
          <w:sz w:val="20"/>
          <w:szCs w:val="20"/>
        </w:rPr>
        <w:t xml:space="preserve"> </w:t>
      </w:r>
    </w:p>
    <w:p w:rsidR="00CD7DA5" w:rsidRPr="00D43F40" w:rsidRDefault="00CD7DA5" w:rsidP="00761C36">
      <w:pPr>
        <w:pStyle w:val="a3"/>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xml:space="preserve">ποσού </w:t>
      </w:r>
      <w:r w:rsidR="008B527E" w:rsidRPr="008B527E">
        <w:rPr>
          <w:rFonts w:asciiTheme="minorHAnsi" w:eastAsia="Calibri" w:hAnsiTheme="minorHAnsi"/>
          <w:b/>
          <w:sz w:val="20"/>
          <w:szCs w:val="20"/>
        </w:rPr>
        <w:t>150.892,90 €</w:t>
      </w:r>
      <w:r w:rsidR="008B527E">
        <w:rPr>
          <w:rFonts w:asciiTheme="minorHAnsi" w:eastAsia="Calibri" w:hAnsiTheme="minorHAnsi"/>
          <w:sz w:val="20"/>
          <w:szCs w:val="20"/>
        </w:rPr>
        <w:t xml:space="preserve"> (καύσιμα </w:t>
      </w:r>
      <w:r w:rsidR="008B527E" w:rsidRPr="008B527E">
        <w:rPr>
          <w:rFonts w:asciiTheme="minorHAnsi" w:eastAsia="MS Mincho" w:hAnsiTheme="minorHAnsi"/>
          <w:sz w:val="20"/>
          <w:szCs w:val="20"/>
        </w:rPr>
        <w:t>140.000,00</w:t>
      </w:r>
      <w:r w:rsidR="0048337A" w:rsidRPr="00D43F40">
        <w:rPr>
          <w:rFonts w:asciiTheme="minorHAnsi" w:eastAsia="Calibri" w:hAnsiTheme="minorHAnsi"/>
          <w:sz w:val="20"/>
          <w:szCs w:val="20"/>
        </w:rPr>
        <w:t xml:space="preserve"> </w:t>
      </w:r>
      <w:r w:rsidRPr="00D43F40">
        <w:rPr>
          <w:rFonts w:asciiTheme="minorHAnsi" w:eastAsia="Calibri" w:hAnsiTheme="minorHAnsi"/>
          <w:sz w:val="20"/>
          <w:szCs w:val="20"/>
        </w:rPr>
        <w:t>€</w:t>
      </w:r>
      <w:r w:rsidR="008B527E">
        <w:rPr>
          <w:rFonts w:asciiTheme="minorHAnsi" w:eastAsia="Calibri" w:hAnsiTheme="minorHAnsi"/>
          <w:sz w:val="20"/>
          <w:szCs w:val="20"/>
        </w:rPr>
        <w:t xml:space="preserve"> λιπαντικά 10.890,92 €)</w:t>
      </w:r>
      <w:r w:rsidR="00E94AD0" w:rsidRPr="00D43F40">
        <w:rPr>
          <w:rFonts w:asciiTheme="minorHAnsi" w:eastAsia="Calibri" w:hAnsiTheme="minorHAnsi"/>
          <w:sz w:val="20"/>
          <w:szCs w:val="20"/>
        </w:rPr>
        <w:t xml:space="preserve"> </w:t>
      </w:r>
      <w:r w:rsidR="00A34DF6" w:rsidRPr="00D43F40">
        <w:rPr>
          <w:rFonts w:asciiTheme="minorHAnsi" w:eastAsia="Calibri" w:hAnsiTheme="minorHAnsi"/>
          <w:sz w:val="20"/>
          <w:szCs w:val="20"/>
        </w:rPr>
        <w:t>(</w:t>
      </w:r>
      <w:r w:rsidR="008C61C6" w:rsidRPr="00D43F40">
        <w:rPr>
          <w:rFonts w:asciiTheme="minorHAnsi" w:eastAsia="Calibri" w:hAnsiTheme="minorHAnsi"/>
          <w:sz w:val="20"/>
          <w:szCs w:val="20"/>
        </w:rPr>
        <w:t xml:space="preserve">συμπεριλαμβανομένου του </w:t>
      </w:r>
      <w:r w:rsidR="009B73F1" w:rsidRPr="00D43F40">
        <w:rPr>
          <w:rFonts w:asciiTheme="minorHAnsi" w:eastAsia="Calibri" w:hAnsiTheme="minorHAnsi"/>
          <w:sz w:val="20"/>
          <w:szCs w:val="20"/>
        </w:rPr>
        <w:t>ΦΠΑ 24</w:t>
      </w:r>
      <w:r w:rsidR="00357114" w:rsidRPr="00D43F40">
        <w:rPr>
          <w:rFonts w:asciiTheme="minorHAnsi" w:eastAsia="Calibri" w:hAnsiTheme="minorHAnsi"/>
          <w:sz w:val="20"/>
          <w:szCs w:val="20"/>
        </w:rPr>
        <w:t>%</w:t>
      </w:r>
      <w:r w:rsidR="00FE6FA7" w:rsidRPr="00FE6FA7">
        <w:rPr>
          <w:rFonts w:asciiTheme="minorHAnsi" w:eastAsia="Calibri" w:hAnsiTheme="minorHAnsi"/>
          <w:sz w:val="20"/>
          <w:szCs w:val="20"/>
        </w:rPr>
        <w:t>)</w:t>
      </w:r>
      <w:r w:rsidR="00AE6D62">
        <w:rPr>
          <w:rFonts w:asciiTheme="minorHAnsi" w:eastAsia="Calibri" w:hAnsiTheme="minorHAnsi"/>
          <w:sz w:val="20"/>
          <w:szCs w:val="20"/>
        </w:rPr>
        <w:t xml:space="preserve">   </w:t>
      </w:r>
    </w:p>
    <w:p w:rsidR="00761C36" w:rsidRDefault="00761C36" w:rsidP="00761C36">
      <w:pPr>
        <w:pStyle w:val="a3"/>
        <w:autoSpaceDE w:val="0"/>
        <w:autoSpaceDN w:val="0"/>
        <w:adjustRightInd w:val="0"/>
        <w:jc w:val="both"/>
        <w:rPr>
          <w:rFonts w:asciiTheme="minorHAnsi" w:eastAsia="Calibri" w:hAnsiTheme="minorHAnsi"/>
          <w:sz w:val="20"/>
          <w:szCs w:val="20"/>
        </w:rPr>
      </w:pPr>
    </w:p>
    <w:p w:rsidR="00761C36" w:rsidRDefault="00EA2D21" w:rsidP="00E027E5">
      <w:pPr>
        <w:pStyle w:val="a3"/>
        <w:numPr>
          <w:ilvl w:val="0"/>
          <w:numId w:val="15"/>
        </w:num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ΠΡΟΜΗΘΕΙΑ ΚΑΥΣΙΜΩΝ ΘΕΡΜΑΝΣΗΣ</w:t>
      </w:r>
      <w:r w:rsidR="00A14ED2" w:rsidRPr="00D43F40">
        <w:rPr>
          <w:rFonts w:asciiTheme="minorHAnsi" w:eastAsia="Calibri" w:hAnsiTheme="minorHAnsi"/>
          <w:sz w:val="20"/>
          <w:szCs w:val="20"/>
        </w:rPr>
        <w:t xml:space="preserve"> ΚΑΙ ΚΙΝΗΣΗΣ </w:t>
      </w:r>
      <w:r w:rsidRPr="00D43F40">
        <w:rPr>
          <w:rFonts w:asciiTheme="minorHAnsi" w:eastAsia="Calibri" w:hAnsiTheme="minorHAnsi"/>
          <w:sz w:val="20"/>
          <w:szCs w:val="20"/>
        </w:rPr>
        <w:t xml:space="preserve"> </w:t>
      </w:r>
      <w:r w:rsidR="00761C36" w:rsidRPr="00D43F40">
        <w:rPr>
          <w:rFonts w:asciiTheme="minorHAnsi" w:eastAsia="Calibri" w:hAnsiTheme="minorHAnsi"/>
          <w:sz w:val="20"/>
          <w:szCs w:val="20"/>
        </w:rPr>
        <w:t xml:space="preserve">ΤΗΣ ΚΟΙΝΩΦΕΛΟΥΣ ΕΠΙΧΕΙΡΗΣΗΣ ΤΟΥ ΔΗΜΟΥ ΗΛΙΔΑΣ </w:t>
      </w:r>
    </w:p>
    <w:p w:rsidR="00EA2D21" w:rsidRPr="00D43F40" w:rsidRDefault="00EA2D21" w:rsidP="00761C36">
      <w:pPr>
        <w:pStyle w:val="a3"/>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xml:space="preserve">ποσού </w:t>
      </w:r>
      <w:r w:rsidR="00723E17" w:rsidRPr="008B527E">
        <w:rPr>
          <w:rFonts w:asciiTheme="minorHAnsi" w:eastAsia="Calibri" w:hAnsiTheme="minorHAnsi"/>
          <w:b/>
          <w:sz w:val="20"/>
          <w:szCs w:val="20"/>
        </w:rPr>
        <w:t>6.500,00</w:t>
      </w:r>
      <w:r w:rsidR="00761C36" w:rsidRPr="00761C36">
        <w:rPr>
          <w:rFonts w:asciiTheme="minorHAnsi" w:eastAsia="Calibri" w:hAnsiTheme="minorHAnsi"/>
          <w:b/>
          <w:sz w:val="20"/>
          <w:szCs w:val="20"/>
        </w:rPr>
        <w:t xml:space="preserve"> </w:t>
      </w:r>
      <w:r w:rsidRPr="00D43F40">
        <w:rPr>
          <w:rFonts w:asciiTheme="minorHAnsi" w:eastAsia="Calibri" w:hAnsiTheme="minorHAnsi"/>
          <w:sz w:val="20"/>
          <w:szCs w:val="20"/>
        </w:rPr>
        <w:t xml:space="preserve">€ συμπεριλαμβανομένου του </w:t>
      </w:r>
      <w:r w:rsidR="009B73F1" w:rsidRPr="00D43F40">
        <w:rPr>
          <w:rFonts w:asciiTheme="minorHAnsi" w:eastAsia="Calibri" w:hAnsiTheme="minorHAnsi"/>
          <w:sz w:val="20"/>
          <w:szCs w:val="20"/>
        </w:rPr>
        <w:t>ΦΠΑ 24</w:t>
      </w:r>
      <w:r w:rsidRPr="00D43F40">
        <w:rPr>
          <w:rFonts w:asciiTheme="minorHAnsi" w:eastAsia="Calibri" w:hAnsiTheme="minorHAnsi"/>
          <w:sz w:val="20"/>
          <w:szCs w:val="20"/>
        </w:rPr>
        <w:t xml:space="preserve">%, </w:t>
      </w:r>
    </w:p>
    <w:p w:rsidR="00A14ED2" w:rsidRPr="00D43F40" w:rsidRDefault="00A14ED2" w:rsidP="00A14ED2">
      <w:pPr>
        <w:pStyle w:val="a3"/>
        <w:rPr>
          <w:rFonts w:asciiTheme="minorHAnsi" w:eastAsia="Calibri" w:hAnsiTheme="minorHAnsi"/>
          <w:sz w:val="20"/>
          <w:szCs w:val="20"/>
        </w:rPr>
      </w:pPr>
    </w:p>
    <w:p w:rsidR="00761C36" w:rsidRDefault="00EA2D21" w:rsidP="00E027E5">
      <w:pPr>
        <w:pStyle w:val="a3"/>
        <w:numPr>
          <w:ilvl w:val="0"/>
          <w:numId w:val="15"/>
        </w:num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xml:space="preserve">ΠΡΟΜΗΘΕΙΑ ΚΑΥΣΙΜΩΝ ΓΙΑ ΘΕΡΜΑΝΣΗ </w:t>
      </w:r>
      <w:r w:rsidR="00A47AAE" w:rsidRPr="00D43F40">
        <w:rPr>
          <w:rFonts w:asciiTheme="minorHAnsi" w:eastAsia="Calibri" w:hAnsiTheme="minorHAnsi"/>
          <w:sz w:val="20"/>
          <w:szCs w:val="20"/>
        </w:rPr>
        <w:t xml:space="preserve">ΚΑΙ ΚΙΝΗΣΗ </w:t>
      </w:r>
      <w:r w:rsidRPr="00D43F40">
        <w:rPr>
          <w:rFonts w:asciiTheme="minorHAnsi" w:eastAsia="Calibri" w:hAnsiTheme="minorHAnsi"/>
          <w:sz w:val="20"/>
          <w:szCs w:val="20"/>
        </w:rPr>
        <w:t>ΤΟΥ ΝΠ</w:t>
      </w:r>
      <w:r w:rsidR="00761C36">
        <w:rPr>
          <w:rFonts w:asciiTheme="minorHAnsi" w:eastAsia="Calibri" w:hAnsiTheme="minorHAnsi"/>
          <w:sz w:val="20"/>
          <w:szCs w:val="20"/>
        </w:rPr>
        <w:t>ΔΔ του</w:t>
      </w:r>
      <w:r w:rsidRPr="00D43F40">
        <w:rPr>
          <w:rFonts w:asciiTheme="minorHAnsi" w:eastAsia="Calibri" w:hAnsiTheme="minorHAnsi"/>
          <w:sz w:val="20"/>
          <w:szCs w:val="20"/>
        </w:rPr>
        <w:t xml:space="preserve"> Δήμου Ήλιδας  </w:t>
      </w:r>
      <w:r w:rsidR="00357114" w:rsidRPr="00D43F40">
        <w:rPr>
          <w:rFonts w:asciiTheme="minorHAnsi" w:eastAsia="Calibri" w:hAnsiTheme="minorHAnsi"/>
          <w:sz w:val="20"/>
          <w:szCs w:val="20"/>
        </w:rPr>
        <w:t>«</w:t>
      </w:r>
      <w:r w:rsidRPr="00D43F40">
        <w:rPr>
          <w:rFonts w:asciiTheme="minorHAnsi" w:eastAsia="Calibri" w:hAnsiTheme="minorHAnsi"/>
          <w:sz w:val="20"/>
          <w:szCs w:val="20"/>
        </w:rPr>
        <w:t>Ο ΗΛΕΙΟΣ</w:t>
      </w:r>
      <w:r w:rsidR="00357114" w:rsidRPr="00D43F40">
        <w:rPr>
          <w:rFonts w:asciiTheme="minorHAnsi" w:eastAsia="Calibri" w:hAnsiTheme="minorHAnsi"/>
          <w:sz w:val="20"/>
          <w:szCs w:val="20"/>
        </w:rPr>
        <w:t>»</w:t>
      </w:r>
    </w:p>
    <w:p w:rsidR="00DD23DD" w:rsidRPr="00D43F40" w:rsidRDefault="00EA2D21" w:rsidP="00761C36">
      <w:pPr>
        <w:pStyle w:val="a3"/>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ποσού</w:t>
      </w:r>
      <w:r w:rsidR="00357114" w:rsidRPr="00D43F40">
        <w:rPr>
          <w:rFonts w:asciiTheme="minorHAnsi" w:eastAsia="Calibri" w:hAnsiTheme="minorHAnsi"/>
          <w:sz w:val="20"/>
          <w:szCs w:val="20"/>
        </w:rPr>
        <w:t xml:space="preserve"> </w:t>
      </w:r>
      <w:r w:rsidR="00723E17" w:rsidRPr="008B527E">
        <w:rPr>
          <w:rFonts w:asciiTheme="minorHAnsi" w:eastAsia="Calibri" w:hAnsiTheme="minorHAnsi"/>
          <w:b/>
          <w:sz w:val="20"/>
          <w:szCs w:val="20"/>
        </w:rPr>
        <w:t>17.000,00</w:t>
      </w:r>
      <w:r w:rsidR="00761C36" w:rsidRPr="008B527E">
        <w:rPr>
          <w:rFonts w:asciiTheme="minorHAnsi" w:eastAsia="Calibri" w:hAnsiTheme="minorHAnsi"/>
          <w:b/>
          <w:sz w:val="20"/>
          <w:szCs w:val="20"/>
        </w:rPr>
        <w:t xml:space="preserve"> </w:t>
      </w:r>
      <w:r w:rsidR="009B09CC" w:rsidRPr="008B527E">
        <w:rPr>
          <w:rFonts w:asciiTheme="minorHAnsi" w:eastAsia="Calibri" w:hAnsiTheme="minorHAnsi"/>
          <w:b/>
          <w:sz w:val="20"/>
          <w:szCs w:val="20"/>
        </w:rPr>
        <w:t>€</w:t>
      </w:r>
      <w:r w:rsidRPr="00D43F40">
        <w:rPr>
          <w:rFonts w:asciiTheme="minorHAnsi" w:eastAsia="Calibri" w:hAnsiTheme="minorHAnsi"/>
          <w:sz w:val="20"/>
          <w:szCs w:val="20"/>
        </w:rPr>
        <w:t xml:space="preserve">  συμπεριλαμβανομένου του </w:t>
      </w:r>
      <w:r w:rsidR="009B73F1" w:rsidRPr="00D43F40">
        <w:rPr>
          <w:rFonts w:asciiTheme="minorHAnsi" w:eastAsia="Calibri" w:hAnsiTheme="minorHAnsi"/>
          <w:sz w:val="20"/>
          <w:szCs w:val="20"/>
        </w:rPr>
        <w:t>ΦΠΑ 24</w:t>
      </w:r>
      <w:r w:rsidR="00357114" w:rsidRPr="00D43F40">
        <w:rPr>
          <w:rFonts w:asciiTheme="minorHAnsi" w:eastAsia="Calibri" w:hAnsiTheme="minorHAnsi"/>
          <w:sz w:val="20"/>
          <w:szCs w:val="20"/>
        </w:rPr>
        <w:t>%</w:t>
      </w:r>
    </w:p>
    <w:p w:rsidR="00A14ED2" w:rsidRPr="00D43F40" w:rsidRDefault="00A14ED2" w:rsidP="00A14ED2">
      <w:pPr>
        <w:pStyle w:val="a3"/>
        <w:rPr>
          <w:rFonts w:asciiTheme="minorHAnsi" w:eastAsia="Calibri" w:hAnsiTheme="minorHAnsi"/>
          <w:sz w:val="20"/>
          <w:szCs w:val="20"/>
        </w:rPr>
      </w:pPr>
    </w:p>
    <w:p w:rsidR="00761C36" w:rsidRDefault="00CD7DA5" w:rsidP="00E027E5">
      <w:pPr>
        <w:pStyle w:val="a3"/>
        <w:numPr>
          <w:ilvl w:val="0"/>
          <w:numId w:val="15"/>
        </w:num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ΠΡΟΜΗΘΕΙΑ ΚΑΥΣΙΜΩΝ ΓΙΑ ΘΕΡΜΑΝΣΗ ΚΤΙΡΙΩΝ</w:t>
      </w:r>
      <w:r w:rsidR="00C02A91" w:rsidRPr="00D43F40">
        <w:rPr>
          <w:rFonts w:asciiTheme="minorHAnsi" w:eastAsia="Calibri" w:hAnsiTheme="minorHAnsi"/>
          <w:sz w:val="20"/>
          <w:szCs w:val="20"/>
        </w:rPr>
        <w:t xml:space="preserve"> Α/ΒΑΘΜΙΑΣ ΕΚΠΑΙΔΕΥΣΗΣ</w:t>
      </w:r>
      <w:r w:rsidRPr="00D43F40">
        <w:rPr>
          <w:rFonts w:asciiTheme="minorHAnsi" w:eastAsia="Calibri" w:hAnsiTheme="minorHAnsi"/>
          <w:sz w:val="20"/>
          <w:szCs w:val="20"/>
        </w:rPr>
        <w:t xml:space="preserve"> ΔΗΜΟΥ </w:t>
      </w:r>
      <w:r w:rsidR="000E762B" w:rsidRPr="00D43F40">
        <w:rPr>
          <w:rFonts w:asciiTheme="minorHAnsi" w:eastAsia="Calibri" w:hAnsiTheme="minorHAnsi"/>
          <w:sz w:val="20"/>
          <w:szCs w:val="20"/>
        </w:rPr>
        <w:t>ΗΛΙΔΑΣ</w:t>
      </w:r>
      <w:r w:rsidRPr="00D43F40">
        <w:rPr>
          <w:rFonts w:asciiTheme="minorHAnsi" w:eastAsia="Calibri" w:hAnsiTheme="minorHAnsi"/>
          <w:sz w:val="20"/>
          <w:szCs w:val="20"/>
        </w:rPr>
        <w:t xml:space="preserve"> </w:t>
      </w:r>
    </w:p>
    <w:p w:rsidR="00CD7DA5" w:rsidRPr="00D43F40" w:rsidRDefault="00CD7DA5" w:rsidP="00761C36">
      <w:pPr>
        <w:pStyle w:val="a3"/>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ποσού</w:t>
      </w:r>
      <w:r w:rsidR="000E762B" w:rsidRPr="00D43F40">
        <w:rPr>
          <w:rFonts w:asciiTheme="minorHAnsi" w:eastAsia="Calibri" w:hAnsiTheme="minorHAnsi"/>
          <w:sz w:val="20"/>
          <w:szCs w:val="20"/>
        </w:rPr>
        <w:t xml:space="preserve"> </w:t>
      </w:r>
      <w:r w:rsidR="00723E17" w:rsidRPr="008B527E">
        <w:rPr>
          <w:rFonts w:asciiTheme="minorHAnsi" w:eastAsia="Calibri" w:hAnsiTheme="minorHAnsi"/>
          <w:b/>
          <w:sz w:val="20"/>
          <w:szCs w:val="20"/>
        </w:rPr>
        <w:t>35.000,00</w:t>
      </w:r>
      <w:r w:rsidR="00761C36" w:rsidRPr="008B527E">
        <w:rPr>
          <w:rFonts w:asciiTheme="minorHAnsi" w:eastAsia="Calibri" w:hAnsiTheme="minorHAnsi"/>
          <w:b/>
          <w:sz w:val="20"/>
          <w:szCs w:val="20"/>
        </w:rPr>
        <w:t xml:space="preserve"> </w:t>
      </w:r>
      <w:r w:rsidRPr="008B527E">
        <w:rPr>
          <w:rFonts w:asciiTheme="minorHAnsi" w:eastAsia="Calibri" w:hAnsiTheme="minorHAnsi"/>
          <w:b/>
          <w:sz w:val="20"/>
          <w:szCs w:val="20"/>
        </w:rPr>
        <w:t>€</w:t>
      </w:r>
      <w:r w:rsidRPr="00D43F40">
        <w:rPr>
          <w:rFonts w:asciiTheme="minorHAnsi" w:eastAsia="Calibri" w:hAnsiTheme="minorHAnsi"/>
          <w:sz w:val="20"/>
          <w:szCs w:val="20"/>
        </w:rPr>
        <w:t xml:space="preserve"> </w:t>
      </w:r>
      <w:r w:rsidR="00A14ED2" w:rsidRPr="00D43F40">
        <w:rPr>
          <w:rFonts w:asciiTheme="minorHAnsi" w:eastAsia="Calibri" w:hAnsiTheme="minorHAnsi"/>
          <w:sz w:val="20"/>
          <w:szCs w:val="20"/>
        </w:rPr>
        <w:t>συμπεριλαμβαν</w:t>
      </w:r>
      <w:r w:rsidR="00357114" w:rsidRPr="00D43F40">
        <w:rPr>
          <w:rFonts w:asciiTheme="minorHAnsi" w:eastAsia="Calibri" w:hAnsiTheme="minorHAnsi"/>
          <w:sz w:val="20"/>
          <w:szCs w:val="20"/>
        </w:rPr>
        <w:t>ο</w:t>
      </w:r>
      <w:r w:rsidR="008C61C6" w:rsidRPr="00D43F40">
        <w:rPr>
          <w:rFonts w:asciiTheme="minorHAnsi" w:eastAsia="Calibri" w:hAnsiTheme="minorHAnsi"/>
          <w:sz w:val="20"/>
          <w:szCs w:val="20"/>
        </w:rPr>
        <w:t>μένου</w:t>
      </w:r>
      <w:r w:rsidRPr="00D43F40">
        <w:rPr>
          <w:rFonts w:asciiTheme="minorHAnsi" w:eastAsia="Calibri" w:hAnsiTheme="minorHAnsi"/>
          <w:sz w:val="20"/>
          <w:szCs w:val="20"/>
        </w:rPr>
        <w:t xml:space="preserve"> </w:t>
      </w:r>
      <w:r w:rsidR="008C61C6" w:rsidRPr="00D43F40">
        <w:rPr>
          <w:rFonts w:asciiTheme="minorHAnsi" w:eastAsia="Calibri" w:hAnsiTheme="minorHAnsi"/>
          <w:sz w:val="20"/>
          <w:szCs w:val="20"/>
        </w:rPr>
        <w:t xml:space="preserve">του </w:t>
      </w:r>
      <w:r w:rsidR="009B73F1" w:rsidRPr="00D43F40">
        <w:rPr>
          <w:rFonts w:asciiTheme="minorHAnsi" w:eastAsia="Calibri" w:hAnsiTheme="minorHAnsi"/>
          <w:sz w:val="20"/>
          <w:szCs w:val="20"/>
        </w:rPr>
        <w:t>ΦΠΑ 24</w:t>
      </w:r>
      <w:r w:rsidR="00357114" w:rsidRPr="00D43F40">
        <w:rPr>
          <w:rFonts w:asciiTheme="minorHAnsi" w:eastAsia="Calibri" w:hAnsiTheme="minorHAnsi"/>
          <w:sz w:val="20"/>
          <w:szCs w:val="20"/>
        </w:rPr>
        <w:t>%</w:t>
      </w:r>
    </w:p>
    <w:p w:rsidR="00A14ED2" w:rsidRPr="00D43F40" w:rsidRDefault="00A14ED2" w:rsidP="00A14ED2">
      <w:pPr>
        <w:pStyle w:val="a3"/>
        <w:autoSpaceDE w:val="0"/>
        <w:autoSpaceDN w:val="0"/>
        <w:adjustRightInd w:val="0"/>
        <w:jc w:val="both"/>
        <w:rPr>
          <w:rFonts w:asciiTheme="minorHAnsi" w:eastAsia="Calibri" w:hAnsiTheme="minorHAnsi"/>
          <w:sz w:val="20"/>
          <w:szCs w:val="20"/>
        </w:rPr>
      </w:pPr>
    </w:p>
    <w:p w:rsidR="00761C36" w:rsidRDefault="00C02A91" w:rsidP="00E027E5">
      <w:pPr>
        <w:pStyle w:val="a3"/>
        <w:numPr>
          <w:ilvl w:val="0"/>
          <w:numId w:val="15"/>
        </w:num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ΠΡΟΜΗΘΕΙΑ ΚΑΥΣΙΜΩΝ ΓΙΑ ΘΕΡΜΑΝΣΗ ΚΤΙ</w:t>
      </w:r>
      <w:r w:rsidR="00C6104A" w:rsidRPr="00D43F40">
        <w:rPr>
          <w:rFonts w:asciiTheme="minorHAnsi" w:eastAsia="Calibri" w:hAnsiTheme="minorHAnsi"/>
          <w:sz w:val="20"/>
          <w:szCs w:val="20"/>
        </w:rPr>
        <w:t>ΡΙΩΝ Β/ΒΑΘΜΙΑΣ ΕΚ</w:t>
      </w:r>
      <w:r w:rsidR="00C31FB8">
        <w:rPr>
          <w:rFonts w:asciiTheme="minorHAnsi" w:eastAsia="Calibri" w:hAnsiTheme="minorHAnsi"/>
          <w:sz w:val="20"/>
          <w:szCs w:val="20"/>
        </w:rPr>
        <w:t xml:space="preserve">ΠΑΙΔΕΥΣΗΣ </w:t>
      </w:r>
    </w:p>
    <w:p w:rsidR="00CD7DA5" w:rsidRPr="00D43F40" w:rsidRDefault="00761C36" w:rsidP="00761C36">
      <w:pPr>
        <w:pStyle w:val="a3"/>
        <w:autoSpaceDE w:val="0"/>
        <w:autoSpaceDN w:val="0"/>
        <w:adjustRightInd w:val="0"/>
        <w:jc w:val="both"/>
        <w:rPr>
          <w:rFonts w:asciiTheme="minorHAnsi" w:eastAsia="Calibri" w:hAnsiTheme="minorHAnsi"/>
          <w:sz w:val="20"/>
          <w:szCs w:val="20"/>
        </w:rPr>
      </w:pPr>
      <w:r>
        <w:rPr>
          <w:rFonts w:asciiTheme="minorHAnsi" w:eastAsia="Calibri" w:hAnsiTheme="minorHAnsi"/>
          <w:sz w:val="20"/>
          <w:szCs w:val="20"/>
        </w:rPr>
        <w:t xml:space="preserve">ποσού </w:t>
      </w:r>
      <w:r w:rsidR="00723E17" w:rsidRPr="008B527E">
        <w:rPr>
          <w:rFonts w:asciiTheme="minorHAnsi" w:eastAsia="Calibri" w:hAnsiTheme="minorHAnsi"/>
          <w:b/>
          <w:sz w:val="20"/>
          <w:szCs w:val="20"/>
        </w:rPr>
        <w:t>35.000,00</w:t>
      </w:r>
      <w:r w:rsidRPr="008B527E">
        <w:rPr>
          <w:rFonts w:asciiTheme="minorHAnsi" w:eastAsia="Calibri" w:hAnsiTheme="minorHAnsi"/>
          <w:b/>
          <w:sz w:val="20"/>
          <w:szCs w:val="20"/>
        </w:rPr>
        <w:t xml:space="preserve"> </w:t>
      </w:r>
      <w:r w:rsidR="00C02A91" w:rsidRPr="008B527E">
        <w:rPr>
          <w:rFonts w:asciiTheme="minorHAnsi" w:eastAsia="Calibri" w:hAnsiTheme="minorHAnsi"/>
          <w:b/>
          <w:sz w:val="20"/>
          <w:szCs w:val="20"/>
        </w:rPr>
        <w:t>€</w:t>
      </w:r>
      <w:r w:rsidR="00C02A91" w:rsidRPr="00D43F40">
        <w:rPr>
          <w:rFonts w:asciiTheme="minorHAnsi" w:eastAsia="Calibri" w:hAnsiTheme="minorHAnsi"/>
          <w:sz w:val="20"/>
          <w:szCs w:val="20"/>
        </w:rPr>
        <w:t xml:space="preserve"> </w:t>
      </w:r>
      <w:r w:rsidR="00357114" w:rsidRPr="00D43F40">
        <w:rPr>
          <w:rFonts w:asciiTheme="minorHAnsi" w:eastAsia="Calibri" w:hAnsiTheme="minorHAnsi"/>
          <w:sz w:val="20"/>
          <w:szCs w:val="20"/>
        </w:rPr>
        <w:t xml:space="preserve"> </w:t>
      </w:r>
      <w:r w:rsidR="00C02A91" w:rsidRPr="00D43F40">
        <w:rPr>
          <w:rFonts w:asciiTheme="minorHAnsi" w:eastAsia="Calibri" w:hAnsiTheme="minorHAnsi"/>
          <w:sz w:val="20"/>
          <w:szCs w:val="20"/>
        </w:rPr>
        <w:t xml:space="preserve">συμπεριλαμβανομένου του </w:t>
      </w:r>
      <w:r w:rsidR="009B73F1" w:rsidRPr="00D43F40">
        <w:rPr>
          <w:rFonts w:asciiTheme="minorHAnsi" w:eastAsia="Calibri" w:hAnsiTheme="minorHAnsi"/>
          <w:sz w:val="20"/>
          <w:szCs w:val="20"/>
        </w:rPr>
        <w:t>ΦΠΑ 24</w:t>
      </w:r>
      <w:r w:rsidR="00C02A91" w:rsidRPr="00D43F40">
        <w:rPr>
          <w:rFonts w:asciiTheme="minorHAnsi" w:eastAsia="Calibri" w:hAnsiTheme="minorHAnsi"/>
          <w:sz w:val="20"/>
          <w:szCs w:val="20"/>
        </w:rPr>
        <w:t>%</w:t>
      </w:r>
      <w:r w:rsidR="0031644E" w:rsidRPr="00D43F40">
        <w:rPr>
          <w:rFonts w:asciiTheme="minorHAnsi" w:eastAsia="Calibri" w:hAnsiTheme="minorHAnsi"/>
          <w:sz w:val="20"/>
          <w:szCs w:val="20"/>
        </w:rPr>
        <w:t>.</w:t>
      </w:r>
      <w:r w:rsidR="00CD7DA5" w:rsidRPr="00D43F40">
        <w:rPr>
          <w:rFonts w:asciiTheme="minorHAnsi" w:eastAsia="Calibri" w:hAnsiTheme="minorHAnsi"/>
          <w:sz w:val="20"/>
          <w:szCs w:val="20"/>
        </w:rPr>
        <w:t xml:space="preserve"> </w:t>
      </w:r>
    </w:p>
    <w:p w:rsidR="005963F6" w:rsidRPr="00D43F40" w:rsidRDefault="005963F6" w:rsidP="00D41396">
      <w:pPr>
        <w:autoSpaceDE w:val="0"/>
        <w:autoSpaceDN w:val="0"/>
        <w:adjustRightInd w:val="0"/>
        <w:jc w:val="both"/>
        <w:rPr>
          <w:rFonts w:asciiTheme="minorHAnsi" w:eastAsia="Calibri" w:hAnsiTheme="minorHAnsi"/>
          <w:sz w:val="20"/>
          <w:szCs w:val="20"/>
        </w:rPr>
      </w:pPr>
    </w:p>
    <w:p w:rsidR="00A14ED2" w:rsidRPr="00D43F40" w:rsidRDefault="00A14ED2" w:rsidP="005963F6">
      <w:pPr>
        <w:pStyle w:val="a3"/>
        <w:rPr>
          <w:rFonts w:asciiTheme="minorHAnsi" w:eastAsia="Calibri" w:hAnsiTheme="minorHAnsi"/>
          <w:sz w:val="20"/>
          <w:szCs w:val="20"/>
        </w:rPr>
      </w:pPr>
    </w:p>
    <w:p w:rsidR="00CD7DA5" w:rsidRPr="00D43F40" w:rsidRDefault="00CD7DA5" w:rsidP="0031644E">
      <w:pPr>
        <w:autoSpaceDE w:val="0"/>
        <w:autoSpaceDN w:val="0"/>
        <w:adjustRightInd w:val="0"/>
        <w:ind w:firstLine="720"/>
        <w:jc w:val="both"/>
        <w:rPr>
          <w:rFonts w:asciiTheme="minorHAnsi" w:eastAsia="Calibri" w:hAnsiTheme="minorHAnsi"/>
          <w:sz w:val="20"/>
          <w:szCs w:val="20"/>
        </w:rPr>
      </w:pPr>
      <w:r w:rsidRPr="00D43F40">
        <w:rPr>
          <w:rFonts w:asciiTheme="minorHAnsi" w:eastAsia="Calibri" w:hAnsiTheme="minorHAnsi"/>
          <w:sz w:val="20"/>
          <w:szCs w:val="20"/>
        </w:rPr>
        <w:t xml:space="preserve">Η δαπάνη για την προμήθεια προβλέπεται να ανέλθει στο συνολικό ποσό των </w:t>
      </w:r>
      <w:r w:rsidR="008B527E" w:rsidRPr="008B527E">
        <w:rPr>
          <w:rFonts w:asciiTheme="minorHAnsi" w:eastAsia="Calibri" w:hAnsiTheme="minorHAnsi"/>
          <w:b/>
          <w:sz w:val="20"/>
          <w:szCs w:val="20"/>
        </w:rPr>
        <w:t>244.390,92</w:t>
      </w:r>
      <w:r w:rsidR="00761C36" w:rsidRPr="008B527E">
        <w:rPr>
          <w:rFonts w:asciiTheme="minorHAnsi" w:eastAsia="Calibri" w:hAnsiTheme="minorHAnsi"/>
          <w:b/>
          <w:sz w:val="20"/>
          <w:szCs w:val="20"/>
        </w:rPr>
        <w:t xml:space="preserve"> </w:t>
      </w:r>
      <w:r w:rsidRPr="008B527E">
        <w:rPr>
          <w:rFonts w:asciiTheme="minorHAnsi" w:eastAsia="Calibri" w:hAnsiTheme="minorHAnsi"/>
          <w:b/>
          <w:sz w:val="20"/>
          <w:szCs w:val="20"/>
        </w:rPr>
        <w:t>€</w:t>
      </w:r>
      <w:r w:rsidRPr="00D43F40">
        <w:rPr>
          <w:rFonts w:asciiTheme="minorHAnsi" w:eastAsia="Calibri" w:hAnsiTheme="minorHAnsi"/>
          <w:sz w:val="20"/>
          <w:szCs w:val="20"/>
        </w:rPr>
        <w:t xml:space="preserve"> </w:t>
      </w:r>
      <w:r w:rsidR="00C02A91" w:rsidRPr="00D43F40">
        <w:rPr>
          <w:rFonts w:asciiTheme="minorHAnsi" w:eastAsia="Calibri" w:hAnsiTheme="minorHAnsi"/>
          <w:sz w:val="20"/>
          <w:szCs w:val="20"/>
        </w:rPr>
        <w:t xml:space="preserve">συμπεριλαμβανομένου του </w:t>
      </w:r>
      <w:r w:rsidR="009B73F1" w:rsidRPr="00D43F40">
        <w:rPr>
          <w:rFonts w:asciiTheme="minorHAnsi" w:eastAsia="Calibri" w:hAnsiTheme="minorHAnsi"/>
          <w:sz w:val="20"/>
          <w:szCs w:val="20"/>
        </w:rPr>
        <w:t>ΦΠΑ 24%</w:t>
      </w:r>
      <w:r w:rsidR="00C02A91" w:rsidRPr="00D43F40">
        <w:rPr>
          <w:rFonts w:asciiTheme="minorHAnsi" w:eastAsia="Calibri" w:hAnsiTheme="minorHAnsi"/>
          <w:sz w:val="20"/>
          <w:szCs w:val="20"/>
        </w:rPr>
        <w:t xml:space="preserve"> </w:t>
      </w:r>
      <w:r w:rsidRPr="00D43F40">
        <w:rPr>
          <w:rFonts w:asciiTheme="minorHAnsi" w:eastAsia="Calibri" w:hAnsiTheme="minorHAnsi"/>
          <w:sz w:val="20"/>
          <w:szCs w:val="20"/>
        </w:rPr>
        <w:t xml:space="preserve">θα καλυφθεί από τα τακτικά έσοδα του Δήμου </w:t>
      </w:r>
      <w:r w:rsidR="00C02A91" w:rsidRPr="00D43F40">
        <w:rPr>
          <w:rFonts w:asciiTheme="minorHAnsi" w:eastAsia="Calibri" w:hAnsiTheme="minorHAnsi"/>
          <w:sz w:val="20"/>
          <w:szCs w:val="20"/>
        </w:rPr>
        <w:t>Ήλιδας</w:t>
      </w:r>
      <w:r w:rsidRPr="00D43F40">
        <w:rPr>
          <w:rFonts w:asciiTheme="minorHAnsi" w:eastAsia="Calibri" w:hAnsiTheme="minorHAnsi"/>
          <w:sz w:val="20"/>
          <w:szCs w:val="20"/>
        </w:rPr>
        <w:t xml:space="preserve"> και</w:t>
      </w:r>
      <w:r w:rsidR="00C02A91" w:rsidRPr="00D43F40">
        <w:rPr>
          <w:rFonts w:asciiTheme="minorHAnsi" w:eastAsia="Calibri" w:hAnsiTheme="minorHAnsi"/>
          <w:sz w:val="20"/>
          <w:szCs w:val="20"/>
        </w:rPr>
        <w:t xml:space="preserve"> </w:t>
      </w:r>
      <w:r w:rsidRPr="00D43F40">
        <w:rPr>
          <w:rFonts w:asciiTheme="minorHAnsi" w:eastAsia="Calibri" w:hAnsiTheme="minorHAnsi"/>
          <w:sz w:val="20"/>
          <w:szCs w:val="20"/>
        </w:rPr>
        <w:t>των Νομικών του Προσώπων με χρέωση των σχετικών κωδικών τους.</w:t>
      </w:r>
    </w:p>
    <w:p w:rsidR="00357114" w:rsidRPr="00D43F40" w:rsidRDefault="00357114" w:rsidP="0031644E">
      <w:pPr>
        <w:autoSpaceDE w:val="0"/>
        <w:autoSpaceDN w:val="0"/>
        <w:adjustRightInd w:val="0"/>
        <w:ind w:firstLine="720"/>
        <w:jc w:val="both"/>
        <w:rPr>
          <w:rFonts w:asciiTheme="minorHAnsi" w:eastAsia="Calibri" w:hAnsiTheme="minorHAnsi"/>
          <w:sz w:val="20"/>
          <w:szCs w:val="20"/>
        </w:rPr>
      </w:pPr>
    </w:p>
    <w:p w:rsidR="00C02A91" w:rsidRPr="00D43F40" w:rsidRDefault="00C02A91" w:rsidP="00C02A91">
      <w:pPr>
        <w:autoSpaceDE w:val="0"/>
        <w:autoSpaceDN w:val="0"/>
        <w:adjustRightInd w:val="0"/>
        <w:ind w:firstLine="720"/>
        <w:jc w:val="both"/>
        <w:rPr>
          <w:rFonts w:asciiTheme="minorHAnsi" w:eastAsia="Calibri" w:hAnsiTheme="minorHAnsi"/>
          <w:sz w:val="20"/>
          <w:szCs w:val="20"/>
        </w:rPr>
      </w:pPr>
    </w:p>
    <w:p w:rsidR="00AF2F74" w:rsidRPr="00D43F40" w:rsidRDefault="00AF2F74"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bCs/>
          <w:sz w:val="20"/>
          <w:szCs w:val="20"/>
        </w:rPr>
        <w:t>1ο : ΚΑΥΣΙΜΑ</w:t>
      </w:r>
    </w:p>
    <w:p w:rsidR="00AF2F74"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Το ζητούμενο πετρέλαιο κίνησης και θέρμανσης καθώς και η αμόλυβδη βενζίνη πρέπει να</w:t>
      </w:r>
      <w:r w:rsidR="00D43F40">
        <w:rPr>
          <w:rFonts w:asciiTheme="minorHAnsi" w:eastAsia="Calibri" w:hAnsiTheme="minorHAnsi"/>
          <w:sz w:val="20"/>
          <w:szCs w:val="20"/>
        </w:rPr>
        <w:t xml:space="preserve"> </w:t>
      </w:r>
      <w:r w:rsidRPr="00D43F40">
        <w:rPr>
          <w:rFonts w:asciiTheme="minorHAnsi" w:eastAsia="Calibri" w:hAnsiTheme="minorHAnsi"/>
          <w:sz w:val="20"/>
          <w:szCs w:val="20"/>
        </w:rPr>
        <w:t>καλύπτεται από τις προδιαγραφές που περιλαμβάνονται στα Φ</w:t>
      </w:r>
      <w:r w:rsidR="00872694" w:rsidRPr="00D43F40">
        <w:rPr>
          <w:rFonts w:asciiTheme="minorHAnsi" w:eastAsia="Calibri" w:hAnsiTheme="minorHAnsi"/>
          <w:sz w:val="20"/>
          <w:szCs w:val="20"/>
        </w:rPr>
        <w:t xml:space="preserve">ΕΚ: 300 τεύχος Β /12-4-2001 και </w:t>
      </w:r>
      <w:r w:rsidRPr="00D43F40">
        <w:rPr>
          <w:rFonts w:asciiTheme="minorHAnsi" w:eastAsia="Calibri" w:hAnsiTheme="minorHAnsi"/>
          <w:sz w:val="20"/>
          <w:szCs w:val="20"/>
        </w:rPr>
        <w:t xml:space="preserve">426 τεύχος Β/31-3-2000. </w:t>
      </w:r>
    </w:p>
    <w:p w:rsidR="00872694" w:rsidRPr="00D43F40" w:rsidRDefault="00872694" w:rsidP="00030E5A">
      <w:pPr>
        <w:autoSpaceDE w:val="0"/>
        <w:autoSpaceDN w:val="0"/>
        <w:adjustRightInd w:val="0"/>
        <w:rPr>
          <w:rFonts w:asciiTheme="minorHAnsi" w:eastAsia="Calibri" w:hAnsiTheme="minorHAnsi"/>
          <w:sz w:val="20"/>
          <w:szCs w:val="20"/>
        </w:rPr>
      </w:pPr>
    </w:p>
    <w:p w:rsidR="00AF2F74" w:rsidRPr="00D43F40" w:rsidRDefault="00455A60"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Πιο συγκεκριμένα:</w:t>
      </w:r>
    </w:p>
    <w:p w:rsidR="00AF2F74"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 xml:space="preserve">-Το πετρέλαιο κίνησης θα καλύπτει τις προδιαγραφές που ορίζονται </w:t>
      </w:r>
    </w:p>
    <w:p w:rsidR="00AF2F74"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1) στην Υπ. απόφαση</w:t>
      </w:r>
      <w:r w:rsidR="00AF2F74" w:rsidRPr="00D43F40">
        <w:rPr>
          <w:rFonts w:asciiTheme="minorHAnsi" w:eastAsia="Calibri" w:hAnsiTheme="minorHAnsi"/>
          <w:sz w:val="20"/>
          <w:szCs w:val="20"/>
        </w:rPr>
        <w:t xml:space="preserve"> </w:t>
      </w:r>
      <w:r w:rsidRPr="00D43F40">
        <w:rPr>
          <w:rFonts w:asciiTheme="minorHAnsi" w:eastAsia="Calibri" w:hAnsiTheme="minorHAnsi"/>
          <w:sz w:val="20"/>
          <w:szCs w:val="20"/>
        </w:rPr>
        <w:t xml:space="preserve">514/2004 ΦΕΚ 1490/2006 τεύχος Β΄ και </w:t>
      </w:r>
    </w:p>
    <w:p w:rsidR="00030E5A"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2) στην Υπουργική Απόφαση ΑΧΣ 291/2003 ΦΕΚ</w:t>
      </w:r>
      <w:r w:rsidR="00AF2F74" w:rsidRPr="00D43F40">
        <w:rPr>
          <w:rFonts w:asciiTheme="minorHAnsi" w:eastAsia="Calibri" w:hAnsiTheme="minorHAnsi"/>
          <w:sz w:val="20"/>
          <w:szCs w:val="20"/>
        </w:rPr>
        <w:t xml:space="preserve"> </w:t>
      </w:r>
      <w:r w:rsidRPr="00D43F40">
        <w:rPr>
          <w:rFonts w:asciiTheme="minorHAnsi" w:eastAsia="Calibri" w:hAnsiTheme="minorHAnsi"/>
          <w:sz w:val="20"/>
          <w:szCs w:val="20"/>
        </w:rPr>
        <w:t>332/2004 τεύχος Β’.</w:t>
      </w:r>
    </w:p>
    <w:p w:rsidR="00AF2F74" w:rsidRPr="00D43F40" w:rsidRDefault="00AF2F74" w:rsidP="00030E5A">
      <w:pPr>
        <w:autoSpaceDE w:val="0"/>
        <w:autoSpaceDN w:val="0"/>
        <w:adjustRightInd w:val="0"/>
        <w:rPr>
          <w:rFonts w:asciiTheme="minorHAnsi" w:eastAsia="Calibri" w:hAnsiTheme="minorHAnsi"/>
          <w:sz w:val="20"/>
          <w:szCs w:val="20"/>
        </w:rPr>
      </w:pPr>
    </w:p>
    <w:p w:rsidR="00AF2F74"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 xml:space="preserve">- Η βενζίνη αμόλυβδη θα καλύπτει τις προδιαγραφές που ορίζονται </w:t>
      </w:r>
    </w:p>
    <w:p w:rsidR="00AF2F74"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1) στην Υπ. Απόφαση</w:t>
      </w:r>
      <w:r w:rsidR="00AF2F74" w:rsidRPr="00D43F40">
        <w:rPr>
          <w:rFonts w:asciiTheme="minorHAnsi" w:eastAsia="Calibri" w:hAnsiTheme="minorHAnsi"/>
          <w:sz w:val="20"/>
          <w:szCs w:val="20"/>
        </w:rPr>
        <w:t xml:space="preserve"> </w:t>
      </w:r>
      <w:r w:rsidRPr="00D43F40">
        <w:rPr>
          <w:rFonts w:asciiTheme="minorHAnsi" w:eastAsia="Calibri" w:hAnsiTheme="minorHAnsi"/>
          <w:sz w:val="20"/>
          <w:szCs w:val="20"/>
        </w:rPr>
        <w:t xml:space="preserve">ΑΧΣ 510/2004 ΦΕΚ 872/2007 τεύχος Β’ και </w:t>
      </w:r>
    </w:p>
    <w:p w:rsidR="00030E5A"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2) στην Υπουργική Απόφαση ΑΧΣ</w:t>
      </w:r>
      <w:r w:rsidR="00AF2F74" w:rsidRPr="00D43F40">
        <w:rPr>
          <w:rFonts w:asciiTheme="minorHAnsi" w:eastAsia="Calibri" w:hAnsiTheme="minorHAnsi"/>
          <w:sz w:val="20"/>
          <w:szCs w:val="20"/>
        </w:rPr>
        <w:t xml:space="preserve"> 291/2003 </w:t>
      </w:r>
      <w:r w:rsidRPr="00D43F40">
        <w:rPr>
          <w:rFonts w:asciiTheme="minorHAnsi" w:eastAsia="Calibri" w:hAnsiTheme="minorHAnsi"/>
          <w:sz w:val="20"/>
          <w:szCs w:val="20"/>
        </w:rPr>
        <w:t>ΦΕΚ 332/2004 τεύχος Β’.</w:t>
      </w:r>
    </w:p>
    <w:p w:rsidR="00AF2F74" w:rsidRPr="00D43F40" w:rsidRDefault="00AF2F74" w:rsidP="00030E5A">
      <w:pPr>
        <w:autoSpaceDE w:val="0"/>
        <w:autoSpaceDN w:val="0"/>
        <w:adjustRightInd w:val="0"/>
        <w:rPr>
          <w:rFonts w:asciiTheme="minorHAnsi" w:eastAsia="Calibri" w:hAnsiTheme="minorHAnsi"/>
          <w:sz w:val="20"/>
          <w:szCs w:val="20"/>
        </w:rPr>
      </w:pPr>
    </w:p>
    <w:p w:rsidR="00AF2F74"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 Το πετρέλαιο θέρμανσης θα καλύπτει τις προδιαγραφές που ορίζονται</w:t>
      </w:r>
    </w:p>
    <w:p w:rsidR="00AF2F74"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1) στην Υπ</w:t>
      </w:r>
      <w:r w:rsidR="00AF2F74" w:rsidRPr="00D43F40">
        <w:rPr>
          <w:rFonts w:asciiTheme="minorHAnsi" w:eastAsia="Calibri" w:hAnsiTheme="minorHAnsi"/>
          <w:sz w:val="20"/>
          <w:szCs w:val="20"/>
        </w:rPr>
        <w:t xml:space="preserve">. </w:t>
      </w:r>
      <w:r w:rsidRPr="00D43F40">
        <w:rPr>
          <w:rFonts w:asciiTheme="minorHAnsi" w:eastAsia="Calibri" w:hAnsiTheme="minorHAnsi"/>
          <w:sz w:val="20"/>
          <w:szCs w:val="20"/>
        </w:rPr>
        <w:t xml:space="preserve">απόφαση 467/2002 ΦΕΚ 1531/2003 τεύχος Β΄ </w:t>
      </w:r>
    </w:p>
    <w:p w:rsidR="00AF2F74" w:rsidRPr="00D43F40" w:rsidRDefault="00030E5A" w:rsidP="00030E5A">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2) στην Υπουργική Απόφαση</w:t>
      </w:r>
      <w:r w:rsidR="00AF2F74" w:rsidRPr="00D43F40">
        <w:rPr>
          <w:rFonts w:asciiTheme="minorHAnsi" w:eastAsia="Calibri" w:hAnsiTheme="minorHAnsi"/>
          <w:sz w:val="20"/>
          <w:szCs w:val="20"/>
        </w:rPr>
        <w:t xml:space="preserve"> 468/2002 </w:t>
      </w:r>
      <w:r w:rsidRPr="00D43F40">
        <w:rPr>
          <w:rFonts w:asciiTheme="minorHAnsi" w:eastAsia="Calibri" w:hAnsiTheme="minorHAnsi"/>
          <w:sz w:val="20"/>
          <w:szCs w:val="20"/>
        </w:rPr>
        <w:t xml:space="preserve">ΦΕΚ 1273/2003 τεύχος Β’ </w:t>
      </w:r>
    </w:p>
    <w:p w:rsidR="00030E5A" w:rsidRPr="00D43F40" w:rsidRDefault="00030E5A" w:rsidP="00AF2F74">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3) στην Υπουργική Απόφαση ΑΧΣ 291/2003 ΦΕΚ</w:t>
      </w:r>
      <w:r w:rsidR="00AF2F74" w:rsidRPr="00D43F40">
        <w:rPr>
          <w:rFonts w:asciiTheme="minorHAnsi" w:eastAsia="Calibri" w:hAnsiTheme="minorHAnsi"/>
          <w:sz w:val="20"/>
          <w:szCs w:val="20"/>
        </w:rPr>
        <w:t xml:space="preserve"> 332/2004 </w:t>
      </w:r>
      <w:r w:rsidRPr="00D43F40">
        <w:rPr>
          <w:rFonts w:asciiTheme="minorHAnsi" w:eastAsia="Calibri" w:hAnsiTheme="minorHAnsi"/>
          <w:sz w:val="20"/>
          <w:szCs w:val="20"/>
        </w:rPr>
        <w:t>τεύχος Β’.</w:t>
      </w:r>
    </w:p>
    <w:p w:rsidR="00030E5A" w:rsidRPr="00D43F40" w:rsidRDefault="00030E5A" w:rsidP="0031644E">
      <w:pPr>
        <w:shd w:val="clear" w:color="auto" w:fill="FFFFFF" w:themeFill="background1"/>
        <w:autoSpaceDE w:val="0"/>
        <w:autoSpaceDN w:val="0"/>
        <w:adjustRightInd w:val="0"/>
        <w:ind w:firstLine="720"/>
        <w:jc w:val="both"/>
        <w:rPr>
          <w:rFonts w:asciiTheme="minorHAnsi" w:eastAsia="Calibri" w:hAnsiTheme="minorHAnsi"/>
          <w:sz w:val="20"/>
          <w:szCs w:val="20"/>
        </w:rPr>
      </w:pPr>
    </w:p>
    <w:p w:rsidR="00030E5A" w:rsidRPr="00D43F40" w:rsidRDefault="00030E5A" w:rsidP="00AF2F74">
      <w:pPr>
        <w:shd w:val="clear" w:color="auto" w:fill="FFFFFF" w:themeFill="background1"/>
        <w:autoSpaceDE w:val="0"/>
        <w:autoSpaceDN w:val="0"/>
        <w:adjustRightInd w:val="0"/>
        <w:jc w:val="both"/>
        <w:rPr>
          <w:rFonts w:asciiTheme="minorHAnsi" w:eastAsia="Calibri" w:hAnsiTheme="minorHAnsi"/>
          <w:sz w:val="20"/>
          <w:szCs w:val="20"/>
        </w:rPr>
      </w:pPr>
    </w:p>
    <w:p w:rsidR="00AF2F74" w:rsidRPr="00D43F40" w:rsidRDefault="00E027E5" w:rsidP="00AF2F74">
      <w:pPr>
        <w:autoSpaceDE w:val="0"/>
        <w:autoSpaceDN w:val="0"/>
        <w:adjustRightInd w:val="0"/>
        <w:rPr>
          <w:rFonts w:asciiTheme="minorHAnsi" w:eastAsia="Calibri" w:hAnsiTheme="minorHAnsi"/>
          <w:bCs/>
          <w:sz w:val="20"/>
          <w:szCs w:val="20"/>
        </w:rPr>
      </w:pPr>
      <w:r w:rsidRPr="00D43F40">
        <w:rPr>
          <w:rFonts w:asciiTheme="minorHAnsi" w:eastAsia="Calibri" w:hAnsiTheme="minorHAnsi"/>
          <w:bCs/>
          <w:sz w:val="20"/>
          <w:szCs w:val="20"/>
        </w:rPr>
        <w:t>2ο : ΛΙΠΑΝΤΙΚ</w:t>
      </w:r>
      <w:r w:rsidRPr="00D43F40">
        <w:rPr>
          <w:rFonts w:asciiTheme="minorHAnsi" w:eastAsia="Calibri" w:hAnsiTheme="minorHAnsi"/>
          <w:bCs/>
          <w:sz w:val="20"/>
          <w:szCs w:val="20"/>
          <w:lang w:val="en-US"/>
        </w:rPr>
        <w:t>A</w:t>
      </w:r>
    </w:p>
    <w:p w:rsidR="00AF2F74" w:rsidRPr="00D43F40" w:rsidRDefault="00AF2F74" w:rsidP="00872694">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Σχετικά με την προμήθεια λιπαντικών για τις ανάγκες των ο</w:t>
      </w:r>
      <w:r w:rsidR="00872694" w:rsidRPr="00D43F40">
        <w:rPr>
          <w:rFonts w:asciiTheme="minorHAnsi" w:eastAsia="Calibri" w:hAnsiTheme="minorHAnsi"/>
          <w:sz w:val="20"/>
          <w:szCs w:val="20"/>
        </w:rPr>
        <w:t xml:space="preserve">χημάτων και των μηχανημάτων του </w:t>
      </w:r>
      <w:r w:rsidRPr="00D43F40">
        <w:rPr>
          <w:rFonts w:asciiTheme="minorHAnsi" w:eastAsia="Calibri" w:hAnsiTheme="minorHAnsi"/>
          <w:sz w:val="20"/>
          <w:szCs w:val="20"/>
        </w:rPr>
        <w:t>Δήμου, ο Δήμος πρόκειται να προμηθευτεί λιπαντικά τα οποία είναι αναγκαία για τη συντήρηση</w:t>
      </w:r>
      <w:r w:rsidR="00872694" w:rsidRPr="00D43F40">
        <w:rPr>
          <w:rFonts w:asciiTheme="minorHAnsi" w:eastAsia="Calibri" w:hAnsiTheme="minorHAnsi"/>
          <w:sz w:val="20"/>
          <w:szCs w:val="20"/>
        </w:rPr>
        <w:t xml:space="preserve"> </w:t>
      </w:r>
      <w:r w:rsidRPr="00D43F40">
        <w:rPr>
          <w:rFonts w:asciiTheme="minorHAnsi" w:eastAsia="Calibri" w:hAnsiTheme="minorHAnsi"/>
          <w:sz w:val="20"/>
          <w:szCs w:val="20"/>
        </w:rPr>
        <w:t>των οχημάτων και των μηχανημάτων του.</w:t>
      </w:r>
    </w:p>
    <w:p w:rsidR="00AF2F74" w:rsidRPr="00D43F40" w:rsidRDefault="00AF2F74" w:rsidP="00872694">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Τα προσφερόμενα λιπαντικά θα πρέπει να πληρούν τις γενι</w:t>
      </w:r>
      <w:r w:rsidR="00872694" w:rsidRPr="00D43F40">
        <w:rPr>
          <w:rFonts w:asciiTheme="minorHAnsi" w:eastAsia="Calibri" w:hAnsiTheme="minorHAnsi"/>
          <w:sz w:val="20"/>
          <w:szCs w:val="20"/>
        </w:rPr>
        <w:t xml:space="preserve">κές απαιτήσεις για ποιότητα και </w:t>
      </w:r>
      <w:r w:rsidRPr="00D43F40">
        <w:rPr>
          <w:rFonts w:asciiTheme="minorHAnsi" w:eastAsia="Calibri" w:hAnsiTheme="minorHAnsi"/>
          <w:sz w:val="20"/>
          <w:szCs w:val="20"/>
        </w:rPr>
        <w:t>αξιοπιστία και να είναι σύμφωνα με τις ευρωπαϊκές προδιαγραφές.</w:t>
      </w:r>
    </w:p>
    <w:p w:rsidR="00AF2F74" w:rsidRPr="00D43F40" w:rsidRDefault="00AF2F74" w:rsidP="00872694">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Η εταιρεία παραγωγής των λιπαντικών θα πρέπει να είναι αξιόπιστη, ευρέως γνωστή και ο</w:t>
      </w:r>
      <w:r w:rsidR="00102761">
        <w:rPr>
          <w:rFonts w:asciiTheme="minorHAnsi" w:eastAsia="Calibri" w:hAnsiTheme="minorHAnsi"/>
          <w:sz w:val="20"/>
          <w:szCs w:val="20"/>
        </w:rPr>
        <w:t xml:space="preserve"> </w:t>
      </w:r>
      <w:r w:rsidRPr="00D43F40">
        <w:rPr>
          <w:rFonts w:asciiTheme="minorHAnsi" w:eastAsia="Calibri" w:hAnsiTheme="minorHAnsi"/>
          <w:sz w:val="20"/>
          <w:szCs w:val="20"/>
        </w:rPr>
        <w:t>εκπρόσωπος αυτής θα φέρει επίσημα έγγραφα της εταιρείας.</w:t>
      </w:r>
    </w:p>
    <w:p w:rsidR="00AF2F74" w:rsidRPr="00D43F40" w:rsidRDefault="00AF2F74" w:rsidP="00872694">
      <w:pPr>
        <w:autoSpaceDE w:val="0"/>
        <w:autoSpaceDN w:val="0"/>
        <w:adjustRightInd w:val="0"/>
        <w:jc w:val="both"/>
        <w:rPr>
          <w:rFonts w:asciiTheme="minorHAnsi" w:eastAsia="Calibri" w:hAnsiTheme="minorHAnsi"/>
          <w:sz w:val="20"/>
          <w:szCs w:val="20"/>
        </w:rPr>
      </w:pPr>
      <w:r w:rsidRPr="00124ED6">
        <w:rPr>
          <w:rFonts w:asciiTheme="minorHAnsi" w:eastAsia="Calibri" w:hAnsiTheme="minorHAnsi"/>
          <w:sz w:val="20"/>
          <w:szCs w:val="20"/>
          <w:highlight w:val="red"/>
        </w:rPr>
        <w:t>-</w:t>
      </w:r>
      <w:r w:rsidRPr="00D43F40">
        <w:rPr>
          <w:rFonts w:asciiTheme="minorHAnsi" w:eastAsia="Calibri" w:hAnsiTheme="minorHAnsi"/>
          <w:sz w:val="20"/>
          <w:szCs w:val="20"/>
        </w:rPr>
        <w:t xml:space="preserve"> Τα προς προμήθεια λιπαντικά θα είναι πρόσφατης παραγωγής (Α</w:t>
      </w:r>
      <w:r w:rsidR="00872694" w:rsidRPr="00D43F40">
        <w:rPr>
          <w:rFonts w:asciiTheme="minorHAnsi" w:eastAsia="Calibri" w:hAnsiTheme="minorHAnsi"/>
          <w:sz w:val="20"/>
          <w:szCs w:val="20"/>
        </w:rPr>
        <w:t>’ εξαμήνου 20</w:t>
      </w:r>
      <w:r w:rsidR="00102761">
        <w:rPr>
          <w:rFonts w:asciiTheme="minorHAnsi" w:eastAsia="Calibri" w:hAnsiTheme="minorHAnsi"/>
          <w:sz w:val="20"/>
          <w:szCs w:val="20"/>
        </w:rPr>
        <w:t>21</w:t>
      </w:r>
      <w:r w:rsidR="00872694" w:rsidRPr="00D43F40">
        <w:rPr>
          <w:rFonts w:asciiTheme="minorHAnsi" w:eastAsia="Calibri" w:hAnsiTheme="minorHAnsi"/>
          <w:sz w:val="20"/>
          <w:szCs w:val="20"/>
        </w:rPr>
        <w:t xml:space="preserve"> και μετά). Κάθε </w:t>
      </w:r>
      <w:r w:rsidRPr="00D43F40">
        <w:rPr>
          <w:rFonts w:asciiTheme="minorHAnsi" w:eastAsia="Calibri" w:hAnsiTheme="minorHAnsi"/>
          <w:sz w:val="20"/>
          <w:szCs w:val="20"/>
        </w:rPr>
        <w:t>προσφερόμενος τύπος λιπαντικού (λάδια) θα συνοδεύεται από π</w:t>
      </w:r>
      <w:r w:rsidR="00872694" w:rsidRPr="00D43F40">
        <w:rPr>
          <w:rFonts w:asciiTheme="minorHAnsi" w:eastAsia="Calibri" w:hAnsiTheme="minorHAnsi"/>
          <w:sz w:val="20"/>
          <w:szCs w:val="20"/>
        </w:rPr>
        <w:t xml:space="preserve">ιστοποιητικά γνησιότητας και θα </w:t>
      </w:r>
      <w:r w:rsidRPr="00D43F40">
        <w:rPr>
          <w:rFonts w:asciiTheme="minorHAnsi" w:eastAsia="Calibri" w:hAnsiTheme="minorHAnsi"/>
          <w:sz w:val="20"/>
          <w:szCs w:val="20"/>
        </w:rPr>
        <w:t xml:space="preserve">διαθέτει πιστοποιητικό εταιρείας από το Γενικό Χημείο του Κράτους, </w:t>
      </w:r>
      <w:r w:rsidRPr="00102761">
        <w:rPr>
          <w:rFonts w:asciiTheme="minorHAnsi" w:eastAsia="Calibri" w:hAnsiTheme="minorHAnsi"/>
          <w:b/>
          <w:sz w:val="20"/>
          <w:szCs w:val="20"/>
          <w:u w:val="single"/>
        </w:rPr>
        <w:t>επί ποινής αποκλεισμού</w:t>
      </w:r>
      <w:r w:rsidRPr="00124ED6">
        <w:rPr>
          <w:rFonts w:asciiTheme="minorHAnsi" w:eastAsia="Calibri" w:hAnsiTheme="minorHAnsi"/>
          <w:sz w:val="20"/>
          <w:szCs w:val="20"/>
        </w:rPr>
        <w:t>.</w:t>
      </w:r>
    </w:p>
    <w:p w:rsidR="00AF2F74" w:rsidRPr="00D43F40" w:rsidRDefault="00AF2F74" w:rsidP="00872694">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Επιθυμητά τα τυπικά χαρακτηριστικά των λιπαντικών όσο αφορ</w:t>
      </w:r>
      <w:r w:rsidR="00872694" w:rsidRPr="00D43F40">
        <w:rPr>
          <w:rFonts w:asciiTheme="minorHAnsi" w:eastAsia="Calibri" w:hAnsiTheme="minorHAnsi"/>
          <w:sz w:val="20"/>
          <w:szCs w:val="20"/>
        </w:rPr>
        <w:t xml:space="preserve">ά τη χρήση τους (διάρκεια ζωής, </w:t>
      </w:r>
      <w:r w:rsidRPr="00D43F40">
        <w:rPr>
          <w:rFonts w:asciiTheme="minorHAnsi" w:eastAsia="Calibri" w:hAnsiTheme="minorHAnsi"/>
          <w:sz w:val="20"/>
          <w:szCs w:val="20"/>
        </w:rPr>
        <w:t>ειδικό βάρος, ιξώδες, σημείο ροής, ανάφλεξης κλπ.)</w:t>
      </w:r>
    </w:p>
    <w:p w:rsidR="00AF2F74" w:rsidRPr="00D43F40" w:rsidRDefault="00AF2F74" w:rsidP="00872694">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Η παράδοση των προς προμήθεια λιπαντικών θα γίνεται τμηματι</w:t>
      </w:r>
      <w:r w:rsidR="00872694" w:rsidRPr="00D43F40">
        <w:rPr>
          <w:rFonts w:asciiTheme="minorHAnsi" w:eastAsia="Calibri" w:hAnsiTheme="minorHAnsi"/>
          <w:sz w:val="20"/>
          <w:szCs w:val="20"/>
        </w:rPr>
        <w:t xml:space="preserve">κά σε χρόνο και σε ποσότητα που </w:t>
      </w:r>
      <w:r w:rsidRPr="00D43F40">
        <w:rPr>
          <w:rFonts w:asciiTheme="minorHAnsi" w:eastAsia="Calibri" w:hAnsiTheme="minorHAnsi"/>
          <w:sz w:val="20"/>
          <w:szCs w:val="20"/>
        </w:rPr>
        <w:t>θα καθορίζεται από την Υπηρεσία. Η προθεσμία ολοκλήρωσης της</w:t>
      </w:r>
      <w:r w:rsidR="00872694" w:rsidRPr="00D43F40">
        <w:rPr>
          <w:rFonts w:asciiTheme="minorHAnsi" w:eastAsia="Calibri" w:hAnsiTheme="minorHAnsi"/>
          <w:sz w:val="20"/>
          <w:szCs w:val="20"/>
        </w:rPr>
        <w:t xml:space="preserve"> προμήθειας ορίζεται σε ένα (1) </w:t>
      </w:r>
      <w:r w:rsidRPr="00D43F40">
        <w:rPr>
          <w:rFonts w:asciiTheme="minorHAnsi" w:eastAsia="Calibri" w:hAnsiTheme="minorHAnsi"/>
          <w:sz w:val="20"/>
          <w:szCs w:val="20"/>
        </w:rPr>
        <w:t>έτος από την υπογραφή της σύμβασης ή μέχρι εξαντλήσεως των ποσοτήτων της μελέτης.</w:t>
      </w:r>
    </w:p>
    <w:p w:rsidR="00AF2F74" w:rsidRPr="00D43F40" w:rsidRDefault="00AF2F74" w:rsidP="00872694">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Ο διαγωνιζόμενος μαζί με το φάκελο της οικονομικής προσφοράς και το φάκελο με τα</w:t>
      </w:r>
      <w:r w:rsidR="00102761">
        <w:rPr>
          <w:rFonts w:asciiTheme="minorHAnsi" w:eastAsia="Calibri" w:hAnsiTheme="minorHAnsi"/>
          <w:sz w:val="20"/>
          <w:szCs w:val="20"/>
        </w:rPr>
        <w:t xml:space="preserve"> </w:t>
      </w:r>
      <w:r w:rsidRPr="00D43F40">
        <w:rPr>
          <w:rFonts w:asciiTheme="minorHAnsi" w:eastAsia="Calibri" w:hAnsiTheme="minorHAnsi"/>
          <w:sz w:val="20"/>
          <w:szCs w:val="20"/>
        </w:rPr>
        <w:t xml:space="preserve">δικαιολογητικά που προβλέπονται από τη διακήρυξη θα πρέπει </w:t>
      </w:r>
      <w:r w:rsidR="00872694" w:rsidRPr="00D43F40">
        <w:rPr>
          <w:rFonts w:asciiTheme="minorHAnsi" w:eastAsia="Calibri" w:hAnsiTheme="minorHAnsi"/>
          <w:sz w:val="20"/>
          <w:szCs w:val="20"/>
        </w:rPr>
        <w:t xml:space="preserve">να προσκομίσει και φάκελο με τα </w:t>
      </w:r>
      <w:r w:rsidRPr="00D43F40">
        <w:rPr>
          <w:rFonts w:asciiTheme="minorHAnsi" w:eastAsia="Calibri" w:hAnsiTheme="minorHAnsi"/>
          <w:sz w:val="20"/>
          <w:szCs w:val="20"/>
        </w:rPr>
        <w:t>τεχνικά χαρακτηριστικά των λιπαντικών που προσφέρει.</w:t>
      </w:r>
    </w:p>
    <w:p w:rsidR="00030E5A" w:rsidRPr="00D43F40" w:rsidRDefault="00AF2F74" w:rsidP="00872694">
      <w:pPr>
        <w:autoSpaceDE w:val="0"/>
        <w:autoSpaceDN w:val="0"/>
        <w:adjustRightInd w:val="0"/>
        <w:jc w:val="both"/>
        <w:rPr>
          <w:rFonts w:asciiTheme="minorHAnsi" w:eastAsia="Calibri" w:hAnsiTheme="minorHAnsi"/>
          <w:sz w:val="20"/>
          <w:szCs w:val="20"/>
        </w:rPr>
      </w:pPr>
      <w:r w:rsidRPr="00124ED6">
        <w:rPr>
          <w:rFonts w:asciiTheme="minorHAnsi" w:eastAsia="Calibri" w:hAnsiTheme="minorHAnsi"/>
          <w:sz w:val="20"/>
          <w:szCs w:val="20"/>
          <w:highlight w:val="red"/>
        </w:rPr>
        <w:t>-</w:t>
      </w:r>
      <w:r w:rsidRPr="00D43F40">
        <w:rPr>
          <w:rFonts w:asciiTheme="minorHAnsi" w:eastAsia="Calibri" w:hAnsiTheme="minorHAnsi"/>
          <w:sz w:val="20"/>
          <w:szCs w:val="20"/>
        </w:rPr>
        <w:t xml:space="preserve"> Ιδιαίτερα σημειώνεται ότι στοιχείο του φακέλου της τεχνικής περ</w:t>
      </w:r>
      <w:r w:rsidR="00872694" w:rsidRPr="00D43F40">
        <w:rPr>
          <w:rFonts w:asciiTheme="minorHAnsi" w:eastAsia="Calibri" w:hAnsiTheme="minorHAnsi"/>
          <w:sz w:val="20"/>
          <w:szCs w:val="20"/>
        </w:rPr>
        <w:t xml:space="preserve">ιγραφής, </w:t>
      </w:r>
      <w:r w:rsidR="00872694" w:rsidRPr="00124ED6">
        <w:rPr>
          <w:rFonts w:asciiTheme="minorHAnsi" w:eastAsia="Calibri" w:hAnsiTheme="minorHAnsi"/>
          <w:sz w:val="20"/>
          <w:szCs w:val="20"/>
          <w:u w:val="single"/>
        </w:rPr>
        <w:t>επί ποινή αποκλεισμού</w:t>
      </w:r>
      <w:r w:rsidR="00872694" w:rsidRPr="00D43F40">
        <w:rPr>
          <w:rFonts w:asciiTheme="minorHAnsi" w:eastAsia="Calibri" w:hAnsiTheme="minorHAnsi"/>
          <w:sz w:val="20"/>
          <w:szCs w:val="20"/>
        </w:rPr>
        <w:t xml:space="preserve">, </w:t>
      </w:r>
      <w:r w:rsidRPr="00D43F40">
        <w:rPr>
          <w:rFonts w:asciiTheme="minorHAnsi" w:eastAsia="Calibri" w:hAnsiTheme="minorHAnsi"/>
          <w:sz w:val="20"/>
          <w:szCs w:val="20"/>
        </w:rPr>
        <w:t>θα είναι υπεύθυνη δήλωση του ν. 1599/ 1986, του διαγωνιζομένου</w:t>
      </w:r>
      <w:r w:rsidR="00872694" w:rsidRPr="00D43F40">
        <w:rPr>
          <w:rFonts w:asciiTheme="minorHAnsi" w:eastAsia="Calibri" w:hAnsiTheme="minorHAnsi"/>
          <w:sz w:val="20"/>
          <w:szCs w:val="20"/>
        </w:rPr>
        <w:t xml:space="preserve"> ότι τα λιπαντικά που προσφέρει </w:t>
      </w:r>
      <w:r w:rsidRPr="00D43F40">
        <w:rPr>
          <w:rFonts w:asciiTheme="minorHAnsi" w:eastAsia="Calibri" w:hAnsiTheme="minorHAnsi"/>
          <w:sz w:val="20"/>
          <w:szCs w:val="20"/>
        </w:rPr>
        <w:t>είναι ίδια με τα περιγραφόμενα στο άρθρο 2 της παρούσης.</w:t>
      </w:r>
    </w:p>
    <w:p w:rsidR="00030E5A" w:rsidRPr="00D43F40" w:rsidRDefault="00030E5A" w:rsidP="00872694">
      <w:pPr>
        <w:shd w:val="clear" w:color="auto" w:fill="FFFFFF" w:themeFill="background1"/>
        <w:autoSpaceDE w:val="0"/>
        <w:autoSpaceDN w:val="0"/>
        <w:adjustRightInd w:val="0"/>
        <w:ind w:firstLine="720"/>
        <w:jc w:val="both"/>
        <w:rPr>
          <w:rFonts w:asciiTheme="minorHAnsi" w:eastAsia="Calibri" w:hAnsiTheme="minorHAnsi"/>
          <w:sz w:val="20"/>
          <w:szCs w:val="20"/>
        </w:rPr>
      </w:pPr>
    </w:p>
    <w:p w:rsidR="00CD7DA5" w:rsidRPr="00D43F40" w:rsidRDefault="00CD7DA5" w:rsidP="00872694">
      <w:pPr>
        <w:shd w:val="clear" w:color="auto" w:fill="FFFFFF" w:themeFill="background1"/>
        <w:autoSpaceDE w:val="0"/>
        <w:autoSpaceDN w:val="0"/>
        <w:adjustRightInd w:val="0"/>
        <w:ind w:firstLine="720"/>
        <w:jc w:val="both"/>
        <w:rPr>
          <w:rFonts w:asciiTheme="minorHAnsi" w:eastAsia="Calibri" w:hAnsiTheme="minorHAnsi"/>
          <w:sz w:val="20"/>
          <w:szCs w:val="20"/>
        </w:rPr>
      </w:pPr>
      <w:r w:rsidRPr="00D43F40">
        <w:rPr>
          <w:rFonts w:asciiTheme="minorHAnsi" w:eastAsia="Calibri" w:hAnsiTheme="minorHAnsi"/>
          <w:sz w:val="20"/>
          <w:szCs w:val="20"/>
        </w:rPr>
        <w:t>Η τιμή που θα δοθεί για τα λιπαντικά και τα υπόλοιπα προϊόντα θα εί</w:t>
      </w:r>
      <w:r w:rsidR="009B3F98" w:rsidRPr="00D43F40">
        <w:rPr>
          <w:rFonts w:asciiTheme="minorHAnsi" w:eastAsia="Calibri" w:hAnsiTheme="minorHAnsi"/>
          <w:sz w:val="20"/>
          <w:szCs w:val="20"/>
        </w:rPr>
        <w:t xml:space="preserve">ναι τιμή μονάδας λίτρου </w:t>
      </w:r>
      <w:r w:rsidRPr="00D43F40">
        <w:rPr>
          <w:rFonts w:asciiTheme="minorHAnsi" w:eastAsia="Calibri" w:hAnsiTheme="minorHAnsi"/>
          <w:sz w:val="20"/>
          <w:szCs w:val="20"/>
        </w:rPr>
        <w:t>σε</w:t>
      </w:r>
      <w:r w:rsidR="00C02A91" w:rsidRPr="00D43F40">
        <w:rPr>
          <w:rFonts w:asciiTheme="minorHAnsi" w:eastAsia="Calibri" w:hAnsiTheme="minorHAnsi"/>
          <w:sz w:val="20"/>
          <w:szCs w:val="20"/>
        </w:rPr>
        <w:t xml:space="preserve"> </w:t>
      </w:r>
      <w:r w:rsidRPr="00D43F40">
        <w:rPr>
          <w:rFonts w:asciiTheme="minorHAnsi" w:eastAsia="Calibri" w:hAnsiTheme="minorHAnsi"/>
          <w:sz w:val="20"/>
          <w:szCs w:val="20"/>
        </w:rPr>
        <w:t>συσκευασία για την οποί</w:t>
      </w:r>
      <w:r w:rsidR="004266C9" w:rsidRPr="00D43F40">
        <w:rPr>
          <w:rFonts w:asciiTheme="minorHAnsi" w:eastAsia="Calibri" w:hAnsiTheme="minorHAnsi"/>
          <w:sz w:val="20"/>
          <w:szCs w:val="20"/>
        </w:rPr>
        <w:t>α θα γίνεται σαφής αναφορά (π.χ. ενός λίτρου, τεσσάρων λίτρων,  είκοσι λίτρων κλπ.)</w:t>
      </w:r>
    </w:p>
    <w:p w:rsidR="00774CF3" w:rsidRPr="00D43F40" w:rsidRDefault="00774CF3" w:rsidP="00872694">
      <w:pPr>
        <w:autoSpaceDE w:val="0"/>
        <w:autoSpaceDN w:val="0"/>
        <w:adjustRightInd w:val="0"/>
        <w:ind w:firstLine="720"/>
        <w:jc w:val="both"/>
        <w:rPr>
          <w:rFonts w:asciiTheme="minorHAnsi" w:eastAsia="Calibri" w:hAnsiTheme="minorHAnsi"/>
          <w:bCs/>
          <w:color w:val="000000"/>
          <w:sz w:val="20"/>
          <w:szCs w:val="20"/>
        </w:rPr>
      </w:pPr>
    </w:p>
    <w:p w:rsidR="00091F30" w:rsidRPr="00D43F40" w:rsidRDefault="00091F30" w:rsidP="00872694">
      <w:pPr>
        <w:autoSpaceDE w:val="0"/>
        <w:autoSpaceDN w:val="0"/>
        <w:adjustRightInd w:val="0"/>
        <w:ind w:firstLine="720"/>
        <w:jc w:val="both"/>
        <w:rPr>
          <w:rFonts w:asciiTheme="minorHAnsi" w:eastAsia="Calibri" w:hAnsiTheme="minorHAnsi"/>
          <w:bCs/>
          <w:color w:val="000000"/>
          <w:sz w:val="20"/>
          <w:szCs w:val="20"/>
        </w:rPr>
      </w:pPr>
      <w:r w:rsidRPr="00D43F40">
        <w:rPr>
          <w:rFonts w:asciiTheme="minorHAnsi" w:eastAsia="Calibri" w:hAnsiTheme="minorHAnsi"/>
          <w:bCs/>
          <w:color w:val="000000"/>
          <w:sz w:val="20"/>
          <w:szCs w:val="20"/>
        </w:rPr>
        <w:t xml:space="preserve">Η τιμή προσφοράς </w:t>
      </w:r>
      <w:r w:rsidR="00D43F40">
        <w:rPr>
          <w:rFonts w:asciiTheme="minorHAnsi" w:eastAsia="Calibri" w:hAnsiTheme="minorHAnsi"/>
          <w:bCs/>
          <w:color w:val="000000"/>
          <w:sz w:val="20"/>
          <w:szCs w:val="20"/>
        </w:rPr>
        <w:t xml:space="preserve">που </w:t>
      </w:r>
      <w:r w:rsidRPr="00124ED6">
        <w:rPr>
          <w:rFonts w:asciiTheme="minorHAnsi" w:eastAsia="Calibri" w:hAnsiTheme="minorHAnsi"/>
          <w:bCs/>
          <w:color w:val="000000"/>
          <w:sz w:val="20"/>
          <w:szCs w:val="20"/>
        </w:rPr>
        <w:t xml:space="preserve">θα δοθεί </w:t>
      </w:r>
      <w:r w:rsidR="00A34DF6" w:rsidRPr="00124ED6">
        <w:rPr>
          <w:rFonts w:asciiTheme="minorHAnsi" w:eastAsia="Calibri" w:hAnsiTheme="minorHAnsi"/>
          <w:bCs/>
          <w:color w:val="000000"/>
          <w:sz w:val="20"/>
          <w:szCs w:val="20"/>
        </w:rPr>
        <w:t>για τα καύσιμα θα είναι</w:t>
      </w:r>
      <w:r w:rsidR="00A34DF6" w:rsidRPr="00D43F40">
        <w:rPr>
          <w:rFonts w:asciiTheme="minorHAnsi" w:eastAsia="Calibri" w:hAnsiTheme="minorHAnsi"/>
          <w:bCs/>
          <w:color w:val="000000"/>
          <w:sz w:val="20"/>
          <w:szCs w:val="20"/>
        </w:rPr>
        <w:t xml:space="preserve"> </w:t>
      </w:r>
      <w:r w:rsidRPr="00D43F40">
        <w:rPr>
          <w:rFonts w:asciiTheme="minorHAnsi" w:eastAsia="Calibri" w:hAnsiTheme="minorHAnsi"/>
          <w:bCs/>
          <w:color w:val="000000"/>
          <w:sz w:val="20"/>
          <w:szCs w:val="20"/>
        </w:rPr>
        <w:t xml:space="preserve">με ποσοστό έκπτωσης επί τοις εκατό (%) επί της εκάστοτε διαμορφούμενης, μέσης λιανικής τιμής πώλησης έκαστου είδους, του Παρατηρητηρίου Τιμών Υγρών Καυσίμων του Υπουργείου Ανάπτυξης και Ανταγωνιστικότητας (Γενική Γραμματεία Καταναλωτή) για τον Νομό </w:t>
      </w:r>
      <w:r w:rsidR="0031644E" w:rsidRPr="00D43F40">
        <w:rPr>
          <w:rFonts w:asciiTheme="minorHAnsi" w:eastAsia="Calibri" w:hAnsiTheme="minorHAnsi"/>
          <w:bCs/>
          <w:color w:val="000000"/>
          <w:sz w:val="20"/>
          <w:szCs w:val="20"/>
        </w:rPr>
        <w:t>Ηλείας</w:t>
      </w:r>
      <w:r w:rsidRPr="00D43F40">
        <w:rPr>
          <w:rFonts w:asciiTheme="minorHAnsi" w:eastAsia="Calibri" w:hAnsiTheme="minorHAnsi"/>
          <w:bCs/>
          <w:color w:val="000000"/>
          <w:sz w:val="20"/>
          <w:szCs w:val="20"/>
        </w:rPr>
        <w:t xml:space="preserve"> , κατά την ημέρα παράδοσης αυτού και που θα αντιστοιχεί σε κάθε χαρακτηριστικό γνώρισμα του είδους (πετρέλαιο κίνησης, βενζίνη αμόλυβδη και πετρέλαιο θέρμανσης).</w:t>
      </w:r>
    </w:p>
    <w:p w:rsidR="004266C9" w:rsidRPr="00D43F40" w:rsidRDefault="004266C9" w:rsidP="00872694">
      <w:pPr>
        <w:autoSpaceDE w:val="0"/>
        <w:autoSpaceDN w:val="0"/>
        <w:adjustRightInd w:val="0"/>
        <w:ind w:firstLine="720"/>
        <w:jc w:val="both"/>
        <w:rPr>
          <w:rFonts w:asciiTheme="minorHAnsi" w:eastAsia="Calibri" w:hAnsiTheme="minorHAnsi"/>
          <w:bCs/>
          <w:color w:val="000000"/>
          <w:sz w:val="20"/>
          <w:szCs w:val="20"/>
        </w:rPr>
      </w:pPr>
    </w:p>
    <w:p w:rsidR="00272A77" w:rsidRPr="00D43F40" w:rsidRDefault="00CD7DA5" w:rsidP="00872694">
      <w:pPr>
        <w:autoSpaceDE w:val="0"/>
        <w:autoSpaceDN w:val="0"/>
        <w:adjustRightInd w:val="0"/>
        <w:ind w:firstLine="720"/>
        <w:jc w:val="both"/>
        <w:rPr>
          <w:rFonts w:asciiTheme="minorHAnsi" w:eastAsia="Calibri" w:hAnsiTheme="minorHAnsi"/>
          <w:sz w:val="20"/>
          <w:szCs w:val="20"/>
        </w:rPr>
      </w:pPr>
      <w:r w:rsidRPr="00D43F40">
        <w:rPr>
          <w:rFonts w:asciiTheme="minorHAnsi" w:eastAsia="Calibri" w:hAnsiTheme="minorHAnsi"/>
          <w:sz w:val="20"/>
          <w:szCs w:val="20"/>
        </w:rPr>
        <w:t xml:space="preserve">Η προμήθεια θα γίνει σύμφωνα με τις διατάξεις του Ν.3463/06 </w:t>
      </w:r>
      <w:r w:rsidR="004266C9" w:rsidRPr="00D43F40">
        <w:rPr>
          <w:rFonts w:asciiTheme="minorHAnsi" w:eastAsia="Calibri" w:hAnsiTheme="minorHAnsi"/>
          <w:sz w:val="20"/>
          <w:szCs w:val="20"/>
        </w:rPr>
        <w:t xml:space="preserve">(Δημοτικού &amp; Κοινοτικού Κώδικα) &amp; </w:t>
      </w:r>
      <w:r w:rsidRPr="00D43F40">
        <w:rPr>
          <w:rFonts w:asciiTheme="minorHAnsi" w:eastAsia="Calibri" w:hAnsiTheme="minorHAnsi"/>
          <w:sz w:val="20"/>
          <w:szCs w:val="20"/>
        </w:rPr>
        <w:t>του</w:t>
      </w:r>
      <w:r w:rsidR="00C02A91" w:rsidRPr="00D43F40">
        <w:rPr>
          <w:rFonts w:asciiTheme="minorHAnsi" w:eastAsia="Calibri" w:hAnsiTheme="minorHAnsi"/>
          <w:sz w:val="20"/>
          <w:szCs w:val="20"/>
        </w:rPr>
        <w:t xml:space="preserve"> </w:t>
      </w:r>
      <w:r w:rsidRPr="00D43F40">
        <w:rPr>
          <w:rFonts w:asciiTheme="minorHAnsi" w:eastAsia="Calibri" w:hAnsiTheme="minorHAnsi"/>
          <w:sz w:val="20"/>
          <w:szCs w:val="20"/>
        </w:rPr>
        <w:t>Ν</w:t>
      </w:r>
      <w:r w:rsidR="00071D36" w:rsidRPr="00D43F40">
        <w:rPr>
          <w:rFonts w:asciiTheme="minorHAnsi" w:eastAsia="Calibri" w:hAnsiTheme="minorHAnsi"/>
          <w:sz w:val="20"/>
          <w:szCs w:val="20"/>
        </w:rPr>
        <w:t>.</w:t>
      </w:r>
      <w:r w:rsidR="004266C9" w:rsidRPr="00D43F40">
        <w:rPr>
          <w:rFonts w:asciiTheme="minorHAnsi" w:eastAsia="Calibri" w:hAnsiTheme="minorHAnsi"/>
          <w:sz w:val="20"/>
          <w:szCs w:val="20"/>
        </w:rPr>
        <w:t xml:space="preserve"> </w:t>
      </w:r>
      <w:r w:rsidR="00071D36" w:rsidRPr="00D43F40">
        <w:rPr>
          <w:rFonts w:asciiTheme="minorHAnsi" w:eastAsia="Calibri" w:hAnsiTheme="minorHAnsi"/>
          <w:sz w:val="20"/>
          <w:szCs w:val="20"/>
        </w:rPr>
        <w:t>4412/2016.</w:t>
      </w:r>
    </w:p>
    <w:p w:rsidR="00272A77" w:rsidRPr="00D43F40" w:rsidRDefault="00272A77">
      <w:pPr>
        <w:rPr>
          <w:rFonts w:asciiTheme="minorHAnsi" w:eastAsia="Calibri" w:hAnsiTheme="minorHAnsi"/>
          <w:sz w:val="20"/>
          <w:szCs w:val="20"/>
        </w:rPr>
      </w:pPr>
      <w:r w:rsidRPr="00D43F40">
        <w:rPr>
          <w:rFonts w:asciiTheme="minorHAnsi" w:eastAsia="Calibri" w:hAnsiTheme="minorHAnsi"/>
          <w:sz w:val="20"/>
          <w:szCs w:val="20"/>
        </w:rPr>
        <w:br w:type="page"/>
      </w:r>
    </w:p>
    <w:p w:rsidR="00E027E5" w:rsidRPr="00D43F40" w:rsidRDefault="00E027E5" w:rsidP="00E027E5">
      <w:pPr>
        <w:autoSpaceDE w:val="0"/>
        <w:autoSpaceDN w:val="0"/>
        <w:adjustRightInd w:val="0"/>
        <w:rPr>
          <w:rFonts w:asciiTheme="minorHAnsi" w:eastAsia="Calibri" w:hAnsiTheme="minorHAnsi"/>
          <w:b/>
          <w:bCs/>
          <w:u w:val="single"/>
        </w:rPr>
      </w:pPr>
      <w:r w:rsidRPr="00D43F40">
        <w:rPr>
          <w:rFonts w:asciiTheme="minorHAnsi" w:eastAsia="Calibri" w:hAnsiTheme="minorHAnsi"/>
          <w:b/>
          <w:bCs/>
          <w:u w:val="single"/>
        </w:rPr>
        <w:lastRenderedPageBreak/>
        <w:t>2.ΤΕΧΝΙΚΕΣ ΠΡΟΔΙΑΓΡΑΦΕΣ</w:t>
      </w:r>
    </w:p>
    <w:p w:rsidR="00E027E5" w:rsidRPr="00D43F40" w:rsidRDefault="00E027E5" w:rsidP="00E027E5">
      <w:pPr>
        <w:autoSpaceDE w:val="0"/>
        <w:autoSpaceDN w:val="0"/>
        <w:adjustRightInd w:val="0"/>
        <w:rPr>
          <w:rFonts w:asciiTheme="minorHAnsi" w:eastAsia="Calibri" w:hAnsiTheme="minorHAnsi"/>
          <w:b/>
          <w:bCs/>
          <w:sz w:val="22"/>
          <w:szCs w:val="22"/>
          <w:u w:val="single"/>
        </w:rPr>
      </w:pPr>
    </w:p>
    <w:p w:rsidR="00E027E5" w:rsidRPr="00D43F40" w:rsidRDefault="00E027E5" w:rsidP="00E027E5">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Οι προδιαγραφές των κατωτέρω, καθώς τα φυσικά και χημικά χαρακτηριστικά τους, καθορίζονται από τις εκάστοτε ισχύουσες διατάξεις και σε κάθε περίπτωση δεν πρέπει να υπάρχουν προσμίξεις από νερό ή άλλο καύσιμο.</w:t>
      </w: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r w:rsidRPr="00D43F40">
        <w:rPr>
          <w:rFonts w:asciiTheme="minorHAnsi" w:eastAsia="Calibri" w:hAnsiTheme="minorHAnsi"/>
          <w:b/>
          <w:bCs/>
          <w:sz w:val="22"/>
          <w:szCs w:val="22"/>
        </w:rPr>
        <w:t xml:space="preserve">1. Βενζίνη </w:t>
      </w:r>
      <w:r w:rsidRPr="00124ED6">
        <w:rPr>
          <w:rFonts w:asciiTheme="minorHAnsi" w:eastAsia="Calibri" w:hAnsiTheme="minorHAnsi"/>
          <w:b/>
          <w:bCs/>
          <w:sz w:val="22"/>
          <w:szCs w:val="22"/>
        </w:rPr>
        <w:t>Αμόλυβδη</w:t>
      </w:r>
      <w:r w:rsidR="00A34DF6" w:rsidRPr="00124ED6">
        <w:rPr>
          <w:rFonts w:asciiTheme="minorHAnsi" w:eastAsia="Calibri" w:hAnsiTheme="minorHAnsi"/>
          <w:b/>
          <w:bCs/>
          <w:sz w:val="22"/>
          <w:szCs w:val="22"/>
        </w:rPr>
        <w:t xml:space="preserve">   </w:t>
      </w:r>
      <w:r w:rsidR="00272A77" w:rsidRPr="00124ED6">
        <w:rPr>
          <w:rFonts w:asciiTheme="minorHAnsi" w:eastAsia="Calibri" w:hAnsiTheme="minorHAnsi"/>
          <w:b/>
          <w:bCs/>
          <w:sz w:val="22"/>
          <w:szCs w:val="22"/>
        </w:rPr>
        <w:t>(</w:t>
      </w:r>
      <w:r w:rsidR="00272A77" w:rsidRPr="00124ED6">
        <w:rPr>
          <w:rFonts w:asciiTheme="minorHAnsi" w:eastAsia="Calibri" w:hAnsiTheme="minorHAnsi"/>
          <w:sz w:val="20"/>
          <w:szCs w:val="20"/>
        </w:rPr>
        <w:t>CPV: 09132100-4 «Αμόλυβδη βενζίνη»)</w:t>
      </w:r>
    </w:p>
    <w:p w:rsidR="00E027E5" w:rsidRPr="00D43F40" w:rsidRDefault="00E027E5" w:rsidP="00E027E5">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Θα καλύπτει τις προδιαγραφές που ορίζονται α) στην Υπουργική Απόφαση ΑΧΣ 510/2004 ΦΕΚ 872/2007 και β) στην Υπουργική Απόφαση ΑΧΣ 291/2003 Φ.Ε.Κ. 332/2004 τεύχος Β. Η αμόλυβδη βενζίνη θα είναι σύμφωνα με τις κρατικές προδιαγραφές (ΕΛ.Δ.Α.). Σε καμία περίπτωση δεν επιτρέπεται ανάμειξη με βενζίνη super ή νερό ή πετρέλαιο. Σύμφωνα με τον Κανονισμό 213/2008 της Ευρωπαϊκής Επιτροπής, περί κοινού λεξιλογίου για</w:t>
      </w:r>
    </w:p>
    <w:p w:rsidR="00E027E5" w:rsidRPr="00D43F40" w:rsidRDefault="00E027E5" w:rsidP="00E027E5">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τις δημόσιες συμβάσεις (CPV), η ανωτέρω προμήθεια ταξινομείται με CPV υπό τον αριθμητικό κωδικό 09132100-4, με τίτλο «Αμόλυβδη βενζίνη».</w:t>
      </w:r>
    </w:p>
    <w:p w:rsidR="00E027E5" w:rsidRPr="00D43F40" w:rsidRDefault="00E027E5" w:rsidP="00E027E5">
      <w:pPr>
        <w:autoSpaceDE w:val="0"/>
        <w:autoSpaceDN w:val="0"/>
        <w:adjustRightInd w:val="0"/>
        <w:jc w:val="both"/>
        <w:rPr>
          <w:rFonts w:asciiTheme="minorHAnsi" w:eastAsia="Calibri" w:hAnsiTheme="minorHAnsi"/>
          <w:noProof/>
          <w:sz w:val="20"/>
          <w:szCs w:val="20"/>
        </w:rPr>
      </w:pPr>
    </w:p>
    <w:p w:rsidR="00E027E5" w:rsidRPr="00D43F40" w:rsidRDefault="00E027E5" w:rsidP="00E027E5">
      <w:pPr>
        <w:autoSpaceDE w:val="0"/>
        <w:autoSpaceDN w:val="0"/>
        <w:adjustRightInd w:val="0"/>
        <w:jc w:val="both"/>
        <w:rPr>
          <w:rFonts w:asciiTheme="minorHAnsi" w:eastAsia="Calibri" w:hAnsiTheme="minorHAnsi"/>
          <w:noProof/>
          <w:sz w:val="20"/>
          <w:szCs w:val="20"/>
        </w:rPr>
      </w:pPr>
      <w:r w:rsidRPr="00D43F40">
        <w:rPr>
          <w:rFonts w:asciiTheme="minorHAnsi" w:eastAsia="Calibri" w:hAnsiTheme="minorHAnsi"/>
          <w:noProof/>
          <w:sz w:val="20"/>
          <w:szCs w:val="20"/>
        </w:rPr>
        <w:drawing>
          <wp:inline distT="0" distB="0" distL="0" distR="0">
            <wp:extent cx="5365115" cy="4511675"/>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5115" cy="4511675"/>
                    </a:xfrm>
                    <a:prstGeom prst="rect">
                      <a:avLst/>
                    </a:prstGeom>
                    <a:noFill/>
                  </pic:spPr>
                </pic:pic>
              </a:graphicData>
            </a:graphic>
          </wp:inline>
        </w:drawing>
      </w: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r w:rsidRPr="00D43F40">
        <w:rPr>
          <w:rFonts w:asciiTheme="minorHAnsi" w:eastAsia="Calibri" w:hAnsiTheme="minorHAnsi"/>
          <w:b/>
          <w:bCs/>
          <w:sz w:val="22"/>
          <w:szCs w:val="22"/>
        </w:rPr>
        <w:t>2. Πετρέλαιο κίνησης</w:t>
      </w:r>
      <w:r w:rsidR="00272A77" w:rsidRPr="00D43F40">
        <w:rPr>
          <w:rFonts w:asciiTheme="minorHAnsi" w:eastAsia="Calibri" w:hAnsiTheme="minorHAnsi"/>
          <w:b/>
          <w:bCs/>
          <w:sz w:val="22"/>
          <w:szCs w:val="22"/>
        </w:rPr>
        <w:t xml:space="preserve"> </w:t>
      </w:r>
      <w:r w:rsidR="00272A77" w:rsidRPr="00124ED6">
        <w:rPr>
          <w:rFonts w:asciiTheme="minorHAnsi" w:eastAsia="Calibri" w:hAnsiTheme="minorHAnsi"/>
          <w:b/>
          <w:bCs/>
          <w:sz w:val="22"/>
          <w:szCs w:val="22"/>
        </w:rPr>
        <w:t>(</w:t>
      </w:r>
      <w:r w:rsidR="00272A77" w:rsidRPr="00124ED6">
        <w:rPr>
          <w:rFonts w:asciiTheme="minorHAnsi" w:eastAsia="Calibri" w:hAnsiTheme="minorHAnsi"/>
          <w:sz w:val="20"/>
          <w:szCs w:val="20"/>
        </w:rPr>
        <w:t>CPV: 09134200-9, «Καύσιμο πετρελαιοκινητήρων ντίζελ»).</w:t>
      </w:r>
    </w:p>
    <w:p w:rsidR="00E027E5" w:rsidRPr="00D43F40" w:rsidRDefault="00E027E5" w:rsidP="00E027E5">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Θα καλύπτει τις προδιαγραφές που ορίζονται α) στην Υπουργική Απόφαση 514/2004 Φ.Ε.Κ. 1490/2006 τεύχος Β και β) στην Υπουργική Απόφαση ΑΧΣ 291/2003 Φ.Ε.Κ. 332/2004 τεύχος Β. Το πετρέλαιο κίνησης DIESEL πρέπει να είναι απαλλαγμένο από άλλες προσμίξεις από νερό και φυσικά σε καμία περίπτωση δεν πρέπει να υπάρχει ανάμιξη με πετρέλαιο θέρμανσης.</w:t>
      </w: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center"/>
        <w:rPr>
          <w:rFonts w:asciiTheme="minorHAnsi" w:eastAsia="Calibri" w:hAnsiTheme="minorHAnsi"/>
          <w:b/>
          <w:bCs/>
          <w:sz w:val="22"/>
          <w:szCs w:val="22"/>
        </w:rPr>
      </w:pPr>
      <w:r w:rsidRPr="00D43F40">
        <w:rPr>
          <w:rFonts w:asciiTheme="minorHAnsi" w:eastAsia="Calibri" w:hAnsiTheme="minorHAnsi"/>
          <w:b/>
          <w:bCs/>
          <w:sz w:val="22"/>
          <w:szCs w:val="22"/>
        </w:rPr>
        <w:t>ΓΕΝΙΚΕΣ ΑΠΑΙΤΗΣΕΙΣ ΚΑΙ ΜΕΘΟΔΟΙ ΕΛΕΓΧΟΥ</w:t>
      </w:r>
    </w:p>
    <w:p w:rsidR="00E027E5" w:rsidRPr="00D43F40" w:rsidRDefault="00E027E5" w:rsidP="00E027E5">
      <w:pPr>
        <w:autoSpaceDE w:val="0"/>
        <w:autoSpaceDN w:val="0"/>
        <w:adjustRightInd w:val="0"/>
        <w:jc w:val="both"/>
        <w:rPr>
          <w:rFonts w:asciiTheme="minorHAnsi" w:eastAsia="Calibri" w:hAnsiTheme="minorHAnsi"/>
          <w:b/>
          <w:bCs/>
          <w:sz w:val="22"/>
          <w:szCs w:val="22"/>
        </w:rPr>
      </w:pPr>
      <w:r w:rsidRPr="00D43F40">
        <w:rPr>
          <w:rFonts w:asciiTheme="minorHAnsi" w:eastAsia="Calibri" w:hAnsiTheme="minorHAnsi"/>
          <w:b/>
          <w:bCs/>
          <w:noProof/>
          <w:sz w:val="22"/>
          <w:szCs w:val="22"/>
        </w:rPr>
        <w:drawing>
          <wp:inline distT="0" distB="0" distL="0" distR="0">
            <wp:extent cx="5170170" cy="5114925"/>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0170" cy="5114925"/>
                    </a:xfrm>
                    <a:prstGeom prst="rect">
                      <a:avLst/>
                    </a:prstGeom>
                    <a:noFill/>
                  </pic:spPr>
                </pic:pic>
              </a:graphicData>
            </a:graphic>
          </wp:inline>
        </w:drawing>
      </w: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Σύμφωνα με τον Κανονισμό 213/2008 της Ευρωπαϊκής Επιτροπής, περί κοινού</w:t>
      </w:r>
      <w:r w:rsidR="00102761">
        <w:rPr>
          <w:rFonts w:asciiTheme="minorHAnsi" w:eastAsia="Calibri" w:hAnsiTheme="minorHAnsi"/>
          <w:sz w:val="20"/>
          <w:szCs w:val="20"/>
        </w:rPr>
        <w:t xml:space="preserve"> </w:t>
      </w:r>
      <w:r w:rsidRPr="00D43F40">
        <w:rPr>
          <w:rFonts w:asciiTheme="minorHAnsi" w:eastAsia="Calibri" w:hAnsiTheme="minorHAnsi"/>
          <w:sz w:val="20"/>
          <w:szCs w:val="20"/>
        </w:rPr>
        <w:t>λεξιλογίου για τις δημόσιες συμβάσεις (CPV), η ανωτέρω προμήθεια ταξινομείται με CPV υπό</w:t>
      </w:r>
      <w:r w:rsidR="00102761">
        <w:rPr>
          <w:rFonts w:asciiTheme="minorHAnsi" w:eastAsia="Calibri" w:hAnsiTheme="minorHAnsi"/>
          <w:sz w:val="20"/>
          <w:szCs w:val="20"/>
        </w:rPr>
        <w:t xml:space="preserve"> </w:t>
      </w:r>
      <w:r w:rsidRPr="00D43F40">
        <w:rPr>
          <w:rFonts w:asciiTheme="minorHAnsi" w:eastAsia="Calibri" w:hAnsiTheme="minorHAnsi"/>
          <w:sz w:val="20"/>
          <w:szCs w:val="20"/>
        </w:rPr>
        <w:t>τον αριθμητικό κωδικό 09134200-9, με τίτλο «Καύσιμο πετρελαιοκινητήρων ντίζελ».</w:t>
      </w: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r w:rsidRPr="00D43F40">
        <w:rPr>
          <w:rFonts w:asciiTheme="minorHAnsi" w:eastAsia="Calibri" w:hAnsiTheme="minorHAnsi"/>
          <w:b/>
          <w:bCs/>
          <w:sz w:val="22"/>
          <w:szCs w:val="22"/>
        </w:rPr>
        <w:t xml:space="preserve">3. Πετρέλαιο </w:t>
      </w:r>
      <w:r w:rsidRPr="00124ED6">
        <w:rPr>
          <w:rFonts w:asciiTheme="minorHAnsi" w:eastAsia="Calibri" w:hAnsiTheme="minorHAnsi"/>
          <w:b/>
          <w:bCs/>
          <w:sz w:val="22"/>
          <w:szCs w:val="22"/>
        </w:rPr>
        <w:t>θέρμανσης</w:t>
      </w:r>
      <w:r w:rsidR="00272A77" w:rsidRPr="00124ED6">
        <w:rPr>
          <w:rFonts w:asciiTheme="minorHAnsi" w:eastAsia="Calibri" w:hAnsiTheme="minorHAnsi"/>
          <w:b/>
          <w:bCs/>
          <w:sz w:val="22"/>
          <w:szCs w:val="22"/>
        </w:rPr>
        <w:t xml:space="preserve"> (</w:t>
      </w:r>
      <w:r w:rsidR="00272A77" w:rsidRPr="00124ED6">
        <w:rPr>
          <w:rFonts w:asciiTheme="minorHAnsi" w:eastAsia="Calibri" w:hAnsiTheme="minorHAnsi"/>
          <w:sz w:val="20"/>
          <w:szCs w:val="20"/>
        </w:rPr>
        <w:t>CPV: 09135100-5, «Πετρέλαιο θέρμανσης»)</w:t>
      </w:r>
    </w:p>
    <w:p w:rsidR="00E027E5" w:rsidRPr="00D43F40" w:rsidRDefault="00E027E5" w:rsidP="00E027E5">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xml:space="preserve">Θα καλύπτει τις προδιαγραφές που ορίζονται α) στην Υπουργική Απόφαση 467/2002 Φ.Ε.Κ. 1531/2003 τεύχος Β, β)στην Υπουργική Απόφαση 468/2002 Φ.Ε.Κ. 1273/2003 τεύχος Β και γ) στην Υπουργική Απόφαση ΑΧΣ 291/2003 Φ.Ε.Κ. 332/2004 τεύχος Β. ). Το καύσιμο πρέπει να είναι απαλλαγμένο από άλλες προσμίξεις (νερό, πετρέλαιο κίνησης κτλ.) </w:t>
      </w:r>
    </w:p>
    <w:p w:rsidR="00E027E5" w:rsidRPr="00D43F40" w:rsidRDefault="00E027E5" w:rsidP="00E027E5">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noProof/>
          <w:sz w:val="20"/>
          <w:szCs w:val="20"/>
        </w:rPr>
        <w:lastRenderedPageBreak/>
        <w:drawing>
          <wp:inline distT="0" distB="0" distL="0" distR="0">
            <wp:extent cx="5200650" cy="3804285"/>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0650" cy="3804285"/>
                    </a:xfrm>
                    <a:prstGeom prst="rect">
                      <a:avLst/>
                    </a:prstGeom>
                    <a:noFill/>
                  </pic:spPr>
                </pic:pic>
              </a:graphicData>
            </a:graphic>
          </wp:inline>
        </w:drawing>
      </w: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Σύμφωνα με τον Κανονισμό 213/2008 της Ευρωπαϊκής Επιτροπής, περί κοινού λεξιλογίου για τις δημόσιες συμβάσεις (CPV), η ανωτέρω προμήθεια ταξινομείται με CPV υπό τον αριθμητικό κωδικό 09135100-5, με τίτλο «Πετρέλαιο θέρμανσης».</w:t>
      </w:r>
    </w:p>
    <w:p w:rsidR="00E027E5" w:rsidRPr="00D43F40" w:rsidRDefault="00E027E5" w:rsidP="00E027E5">
      <w:pPr>
        <w:autoSpaceDE w:val="0"/>
        <w:autoSpaceDN w:val="0"/>
        <w:adjustRightInd w:val="0"/>
        <w:jc w:val="both"/>
        <w:rPr>
          <w:rFonts w:asciiTheme="minorHAnsi" w:eastAsia="Calibri" w:hAnsiTheme="minorHAnsi"/>
          <w:sz w:val="20"/>
          <w:szCs w:val="20"/>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E027E5" w:rsidRPr="007B05C1" w:rsidRDefault="00E027E5" w:rsidP="007B05C1">
      <w:pPr>
        <w:pStyle w:val="a3"/>
        <w:numPr>
          <w:ilvl w:val="0"/>
          <w:numId w:val="16"/>
        </w:numPr>
        <w:autoSpaceDE w:val="0"/>
        <w:autoSpaceDN w:val="0"/>
        <w:adjustRightInd w:val="0"/>
        <w:jc w:val="both"/>
        <w:rPr>
          <w:rFonts w:asciiTheme="minorHAnsi" w:eastAsia="Calibri" w:hAnsiTheme="minorHAnsi"/>
          <w:b/>
          <w:bCs/>
          <w:sz w:val="22"/>
          <w:szCs w:val="22"/>
        </w:rPr>
      </w:pPr>
      <w:r w:rsidRPr="007B05C1">
        <w:rPr>
          <w:rFonts w:asciiTheme="minorHAnsi" w:eastAsia="Calibri" w:hAnsiTheme="minorHAnsi"/>
          <w:b/>
          <w:bCs/>
          <w:sz w:val="22"/>
          <w:szCs w:val="22"/>
        </w:rPr>
        <w:t>Λιπαντικά (CPV 09211000-1)</w:t>
      </w:r>
    </w:p>
    <w:p w:rsidR="00E027E5" w:rsidRPr="00D43F40" w:rsidRDefault="00E027E5" w:rsidP="00E027E5">
      <w:pPr>
        <w:autoSpaceDE w:val="0"/>
        <w:autoSpaceDN w:val="0"/>
        <w:adjustRightInd w:val="0"/>
        <w:jc w:val="both"/>
        <w:rPr>
          <w:rFonts w:asciiTheme="minorHAnsi" w:eastAsia="Calibri" w:hAnsiTheme="minorHAnsi"/>
          <w:b/>
          <w:bCs/>
          <w:sz w:val="22"/>
          <w:szCs w:val="22"/>
          <w:lang w:val="en-US"/>
        </w:rPr>
      </w:pPr>
    </w:p>
    <w:tbl>
      <w:tblPr>
        <w:tblW w:w="9720" w:type="dxa"/>
        <w:tblInd w:w="103" w:type="dxa"/>
        <w:tblLook w:val="04A0"/>
      </w:tblPr>
      <w:tblGrid>
        <w:gridCol w:w="640"/>
        <w:gridCol w:w="2340"/>
        <w:gridCol w:w="6740"/>
      </w:tblGrid>
      <w:tr w:rsidR="00FE6FA7" w:rsidRPr="00102761" w:rsidTr="00102761">
        <w:trPr>
          <w:trHeight w:val="285"/>
        </w:trPr>
        <w:tc>
          <w:tcPr>
            <w:tcW w:w="640" w:type="dxa"/>
            <w:tcBorders>
              <w:top w:val="single" w:sz="4" w:space="0" w:color="auto"/>
              <w:left w:val="single" w:sz="4" w:space="0" w:color="auto"/>
              <w:bottom w:val="nil"/>
              <w:right w:val="single" w:sz="4" w:space="0" w:color="auto"/>
            </w:tcBorders>
            <w:shd w:val="clear" w:color="000000" w:fill="FFFFFF"/>
            <w:vAlign w:val="center"/>
            <w:hideMark/>
          </w:tcPr>
          <w:p w:rsidR="00FE6FA7" w:rsidRPr="00102761" w:rsidRDefault="00FE6FA7" w:rsidP="00102761">
            <w:pPr>
              <w:rPr>
                <w:rFonts w:asciiTheme="minorHAnsi" w:hAnsiTheme="minorHAnsi" w:cstheme="minorHAnsi"/>
                <w:b/>
                <w:bCs/>
                <w:sz w:val="20"/>
                <w:szCs w:val="20"/>
              </w:rPr>
            </w:pPr>
            <w:r w:rsidRPr="00102761">
              <w:rPr>
                <w:rFonts w:asciiTheme="minorHAnsi" w:hAnsiTheme="minorHAnsi" w:cstheme="minorHAnsi"/>
                <w:b/>
                <w:bCs/>
                <w:sz w:val="20"/>
                <w:szCs w:val="20"/>
              </w:rPr>
              <w:t>Α/Α</w:t>
            </w:r>
          </w:p>
        </w:tc>
        <w:tc>
          <w:tcPr>
            <w:tcW w:w="2340" w:type="dxa"/>
            <w:tcBorders>
              <w:top w:val="single" w:sz="4" w:space="0" w:color="auto"/>
              <w:left w:val="nil"/>
              <w:bottom w:val="nil"/>
              <w:right w:val="single" w:sz="4" w:space="0" w:color="auto"/>
            </w:tcBorders>
            <w:shd w:val="clear" w:color="000000" w:fill="FFFFFF"/>
            <w:vAlign w:val="center"/>
            <w:hideMark/>
          </w:tcPr>
          <w:p w:rsidR="00FE6FA7" w:rsidRPr="00102761" w:rsidRDefault="00FE6FA7" w:rsidP="00102761">
            <w:pPr>
              <w:rPr>
                <w:rFonts w:asciiTheme="minorHAnsi" w:hAnsiTheme="minorHAnsi" w:cstheme="minorHAnsi"/>
                <w:b/>
                <w:bCs/>
                <w:sz w:val="20"/>
                <w:szCs w:val="20"/>
              </w:rPr>
            </w:pPr>
            <w:r w:rsidRPr="00102761">
              <w:rPr>
                <w:rFonts w:asciiTheme="minorHAnsi" w:hAnsiTheme="minorHAnsi" w:cstheme="minorHAnsi"/>
                <w:b/>
                <w:bCs/>
                <w:sz w:val="20"/>
                <w:szCs w:val="20"/>
              </w:rPr>
              <w:t>ΤΥΠΟΣ</w:t>
            </w:r>
          </w:p>
        </w:tc>
        <w:tc>
          <w:tcPr>
            <w:tcW w:w="6740" w:type="dxa"/>
            <w:tcBorders>
              <w:top w:val="single" w:sz="4" w:space="0" w:color="auto"/>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b/>
                <w:bCs/>
                <w:sz w:val="20"/>
                <w:szCs w:val="20"/>
              </w:rPr>
            </w:pPr>
            <w:r w:rsidRPr="00102761">
              <w:rPr>
                <w:rFonts w:asciiTheme="minorHAnsi" w:hAnsiTheme="minorHAnsi" w:cstheme="minorHAnsi"/>
                <w:b/>
                <w:bCs/>
                <w:sz w:val="20"/>
                <w:szCs w:val="20"/>
              </w:rPr>
              <w:t xml:space="preserve"> ΤΕΧΝΙΚΗ ΠΡΟΔΙΑΓΡΑΦΗ</w:t>
            </w:r>
          </w:p>
        </w:tc>
      </w:tr>
      <w:tr w:rsidR="00FE6FA7" w:rsidRPr="007C0913" w:rsidTr="009B5B43">
        <w:trPr>
          <w:trHeight w:val="605"/>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w:t>
            </w:r>
          </w:p>
        </w:tc>
        <w:tc>
          <w:tcPr>
            <w:tcW w:w="2340" w:type="dxa"/>
            <w:tcBorders>
              <w:top w:val="single" w:sz="4" w:space="0" w:color="auto"/>
              <w:left w:val="nil"/>
              <w:bottom w:val="single" w:sz="4" w:space="0" w:color="auto"/>
              <w:right w:val="single" w:sz="4" w:space="0" w:color="auto"/>
            </w:tcBorders>
            <w:shd w:val="clear" w:color="000000" w:fill="FFFFFF"/>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 xml:space="preserve">Λάδι πετρελαιοκινητήρα 10W-40 </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 xml:space="preserve">ACEA </w:t>
            </w:r>
            <w:r w:rsidRPr="00102761">
              <w:rPr>
                <w:rFonts w:asciiTheme="minorHAnsi" w:hAnsiTheme="minorHAnsi" w:cstheme="minorHAnsi"/>
                <w:sz w:val="20"/>
                <w:szCs w:val="20"/>
              </w:rPr>
              <w:t>Ε</w:t>
            </w:r>
            <w:r w:rsidRPr="00102761">
              <w:rPr>
                <w:rFonts w:asciiTheme="minorHAnsi" w:hAnsiTheme="minorHAnsi" w:cstheme="minorHAnsi"/>
                <w:sz w:val="20"/>
                <w:szCs w:val="20"/>
                <w:lang w:val="en-US"/>
              </w:rPr>
              <w:t>7/E4, ACEA A3/B4, API CI-4/SL</w:t>
            </w:r>
          </w:p>
        </w:tc>
      </w:tr>
      <w:tr w:rsidR="00FE6FA7" w:rsidRPr="007C0913" w:rsidTr="009B5B43">
        <w:trPr>
          <w:trHeight w:val="698"/>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2</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 xml:space="preserve">Λάδι πετρελαιοκινητήρα 15W-40 </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 xml:space="preserve">ACEA </w:t>
            </w:r>
            <w:r w:rsidRPr="00102761">
              <w:rPr>
                <w:rFonts w:asciiTheme="minorHAnsi" w:hAnsiTheme="minorHAnsi" w:cstheme="minorHAnsi"/>
                <w:sz w:val="20"/>
                <w:szCs w:val="20"/>
              </w:rPr>
              <w:t>Ε</w:t>
            </w:r>
            <w:r w:rsidRPr="00102761">
              <w:rPr>
                <w:rFonts w:asciiTheme="minorHAnsi" w:hAnsiTheme="minorHAnsi" w:cstheme="minorHAnsi"/>
                <w:sz w:val="20"/>
                <w:szCs w:val="20"/>
                <w:lang w:val="en-US"/>
              </w:rPr>
              <w:t>7/E4, ACEA A3/B4, API CI-4/SL</w:t>
            </w:r>
          </w:p>
        </w:tc>
      </w:tr>
      <w:tr w:rsidR="00FE6FA7" w:rsidRPr="007C0913" w:rsidTr="00102761">
        <w:trPr>
          <w:trHeight w:val="6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3</w:t>
            </w:r>
          </w:p>
        </w:tc>
        <w:tc>
          <w:tcPr>
            <w:tcW w:w="2340" w:type="dxa"/>
            <w:tcBorders>
              <w:top w:val="nil"/>
              <w:left w:val="nil"/>
              <w:bottom w:val="single" w:sz="4" w:space="0" w:color="auto"/>
              <w:right w:val="single" w:sz="4" w:space="0" w:color="auto"/>
            </w:tcBorders>
            <w:shd w:val="clear" w:color="000000" w:fill="FFFFFF"/>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 xml:space="preserve">Λάδι βενζινοκινητήρα 10W-40 </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API SN/CF, ACEA  A3/B3</w:t>
            </w:r>
          </w:p>
        </w:tc>
      </w:tr>
      <w:tr w:rsidR="00FE6FA7" w:rsidRPr="00102761" w:rsidTr="00102761">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4</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color w:val="000000"/>
                <w:sz w:val="20"/>
                <w:szCs w:val="20"/>
              </w:rPr>
            </w:pPr>
            <w:r w:rsidRPr="00102761">
              <w:rPr>
                <w:rFonts w:asciiTheme="minorHAnsi" w:hAnsiTheme="minorHAnsi" w:cstheme="minorHAnsi"/>
                <w:color w:val="000000"/>
                <w:sz w:val="20"/>
                <w:szCs w:val="20"/>
              </w:rPr>
              <w:t>T30 διαφορικού CAT</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 xml:space="preserve">ALLISON C-4 CATERPILLAR TO-2 </w:t>
            </w:r>
          </w:p>
        </w:tc>
      </w:tr>
      <w:tr w:rsidR="00FE6FA7" w:rsidRPr="00102761" w:rsidTr="00102761">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5</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color w:val="000000"/>
                <w:sz w:val="20"/>
                <w:szCs w:val="20"/>
              </w:rPr>
            </w:pPr>
            <w:r w:rsidRPr="00102761">
              <w:rPr>
                <w:rFonts w:asciiTheme="minorHAnsi" w:hAnsiTheme="minorHAnsi" w:cstheme="minorHAnsi"/>
                <w:color w:val="000000"/>
                <w:sz w:val="20"/>
                <w:szCs w:val="20"/>
              </w:rPr>
              <w:t xml:space="preserve">Ημισυνθετικό 20W/50 </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API SN,  JASO MA-1</w:t>
            </w:r>
          </w:p>
        </w:tc>
      </w:tr>
      <w:tr w:rsidR="00FE6FA7" w:rsidRPr="007C0913" w:rsidTr="00102761">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6</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Λάδι Υδραυλικού T68</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 xml:space="preserve">DIN 51524 </w:t>
            </w:r>
            <w:r w:rsidRPr="00102761">
              <w:rPr>
                <w:rFonts w:asciiTheme="minorHAnsi" w:hAnsiTheme="minorHAnsi" w:cstheme="minorHAnsi"/>
                <w:sz w:val="20"/>
                <w:szCs w:val="20"/>
              </w:rPr>
              <w:t>Τ</w:t>
            </w:r>
            <w:r w:rsidRPr="00102761">
              <w:rPr>
                <w:rFonts w:asciiTheme="minorHAnsi" w:hAnsiTheme="minorHAnsi" w:cstheme="minorHAnsi"/>
                <w:sz w:val="20"/>
                <w:szCs w:val="20"/>
                <w:lang w:val="en-US"/>
              </w:rPr>
              <w:t>3 HVLP,VICKERS M-2950-S I-286-S, Denison HFO,HF1,HF2</w:t>
            </w:r>
          </w:p>
        </w:tc>
      </w:tr>
      <w:tr w:rsidR="00FE6FA7" w:rsidRPr="007C0913" w:rsidTr="00102761">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7</w:t>
            </w:r>
          </w:p>
        </w:tc>
        <w:tc>
          <w:tcPr>
            <w:tcW w:w="2340" w:type="dxa"/>
            <w:tcBorders>
              <w:top w:val="nil"/>
              <w:left w:val="nil"/>
              <w:bottom w:val="single" w:sz="4" w:space="0" w:color="auto"/>
              <w:right w:val="single" w:sz="4" w:space="0" w:color="auto"/>
            </w:tcBorders>
            <w:shd w:val="clear" w:color="000000" w:fill="FFFFFF"/>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Βαλβολίνη 75W90</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API: GL-4/GL-5    MIL-L 2105E, ZF-TE-ML-16B-17B-19B</w:t>
            </w:r>
          </w:p>
        </w:tc>
      </w:tr>
      <w:tr w:rsidR="00FE6FA7" w:rsidRPr="007C0913" w:rsidTr="00102761">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8</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Βαλβολίνη 80W90</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 xml:space="preserve">API:GL5 MIL-L 2105D , MAN 342N,  ZF-TE-ML-05A-12E- 16B-17B-19B </w:t>
            </w:r>
          </w:p>
        </w:tc>
      </w:tr>
      <w:tr w:rsidR="00FE6FA7" w:rsidRPr="00102761" w:rsidTr="00102761">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9</w:t>
            </w:r>
          </w:p>
        </w:tc>
        <w:tc>
          <w:tcPr>
            <w:tcW w:w="2340" w:type="dxa"/>
            <w:tcBorders>
              <w:top w:val="nil"/>
              <w:left w:val="nil"/>
              <w:bottom w:val="single" w:sz="4" w:space="0" w:color="auto"/>
              <w:right w:val="single" w:sz="4" w:space="0" w:color="auto"/>
            </w:tcBorders>
            <w:shd w:val="clear" w:color="000000" w:fill="FFFFFF"/>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Απιονισμένο Νερό 4 lit</w:t>
            </w:r>
          </w:p>
        </w:tc>
        <w:tc>
          <w:tcPr>
            <w:tcW w:w="6740" w:type="dxa"/>
            <w:tcBorders>
              <w:top w:val="nil"/>
              <w:left w:val="nil"/>
              <w:bottom w:val="single" w:sz="4" w:space="0" w:color="auto"/>
              <w:right w:val="single" w:sz="4" w:space="0" w:color="auto"/>
            </w:tcBorders>
            <w:shd w:val="clear" w:color="000000" w:fill="FFFFFF"/>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Απιονισμένο Νερό  σε συσκευασία 4 λίτρων</w:t>
            </w:r>
          </w:p>
        </w:tc>
      </w:tr>
      <w:tr w:rsidR="00FE6FA7" w:rsidRPr="00102761" w:rsidTr="00102761">
        <w:trPr>
          <w:trHeight w:val="765"/>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10</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Αντισκωριακό 400ml</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Να χαλαρώνει γρήγορα τη σκουριά από βίδες παξιμάδια - εργαλεία κλπ., Κατάλληλο για φορτηγά, πετρελαιοκινητήρες και θα πληροί τα διεθνή &amp; ευρωπαϊκά πρότυπα.</w:t>
            </w:r>
          </w:p>
        </w:tc>
      </w:tr>
      <w:tr w:rsidR="00FE6FA7" w:rsidRPr="00102761" w:rsidTr="00102761">
        <w:trPr>
          <w:trHeight w:val="204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11</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Καθαριστικό καρμπυρατέρ και βαλβίδων 400ml</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Ισχυρός διαλύτης που αφαιρεί πολύ γρήγορα όλα τα κατάλοιπα από το εσωτερικό και τα εμφανή μέρη του καρμπυρατέρ χωρίς αποσυναρμολόγηση.</w:t>
            </w:r>
            <w:r w:rsidRPr="00102761">
              <w:rPr>
                <w:rFonts w:asciiTheme="minorHAnsi" w:hAnsiTheme="minorHAnsi" w:cstheme="minorHAnsi"/>
                <w:sz w:val="20"/>
                <w:szCs w:val="20"/>
              </w:rPr>
              <w:br/>
              <w:t>Να μπορεί να χρησιμοποιηθεί σε όλα τα εμφανή σημεία του καρμπυρατέρ (τσόκ, φράκτη βαλβίδων και αερίων και ρύθμιση βιδών του καρμπυρατέρ).</w:t>
            </w:r>
            <w:r w:rsidRPr="00102761">
              <w:rPr>
                <w:rFonts w:asciiTheme="minorHAnsi" w:hAnsiTheme="minorHAnsi" w:cstheme="minorHAnsi"/>
                <w:sz w:val="20"/>
                <w:szCs w:val="20"/>
              </w:rPr>
              <w:br/>
              <w:t>Να εξουδετερώνει τα υπολείμματα που έχουν κολλήσει στα εξαρτήματα όπως ρητίνη, λάδια, υπολείμματα γράσου και βρωμιάς. Το προϊόν θα πρέπει να εξατμίζεται σε λίγα δευτερόλεπτα, χωρίς να αφήνει υπολείμματα.</w:t>
            </w:r>
          </w:p>
        </w:tc>
      </w:tr>
      <w:tr w:rsidR="00FE6FA7" w:rsidRPr="007C0913" w:rsidTr="00102761">
        <w:trPr>
          <w:trHeight w:val="6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12</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Αντιψυκτικό Συμπηκνωμένο (-70</w:t>
            </w:r>
            <w:r w:rsidRPr="00102761">
              <w:rPr>
                <w:rFonts w:asciiTheme="minorHAnsi" w:hAnsiTheme="minorHAnsi" w:cstheme="minorHAnsi"/>
                <w:sz w:val="20"/>
                <w:szCs w:val="20"/>
                <w:vertAlign w:val="superscript"/>
              </w:rPr>
              <w:t>ο</w:t>
            </w:r>
            <w:r w:rsidRPr="00102761">
              <w:rPr>
                <w:rFonts w:asciiTheme="minorHAnsi" w:hAnsiTheme="minorHAnsi" w:cstheme="minorHAnsi"/>
                <w:sz w:val="20"/>
                <w:szCs w:val="20"/>
              </w:rPr>
              <w:t>C )</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BS 6580, AFNO NF R 15-601, ASTM D3306, SAE J 1034</w:t>
            </w:r>
          </w:p>
        </w:tc>
      </w:tr>
      <w:tr w:rsidR="00FE6FA7" w:rsidRPr="007C0913" w:rsidTr="00102761">
        <w:trPr>
          <w:trHeight w:val="12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13</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 xml:space="preserve">Λάδι φρένων JCB HYDRAULIC FLUID 15 150 11158 κατηγορία HV </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 xml:space="preserve">DIN 51524 </w:t>
            </w:r>
            <w:r w:rsidRPr="00102761">
              <w:rPr>
                <w:rFonts w:asciiTheme="minorHAnsi" w:hAnsiTheme="minorHAnsi" w:cstheme="minorHAnsi"/>
                <w:sz w:val="20"/>
                <w:szCs w:val="20"/>
              </w:rPr>
              <w:t>Τ</w:t>
            </w:r>
            <w:r w:rsidRPr="00102761">
              <w:rPr>
                <w:rFonts w:asciiTheme="minorHAnsi" w:hAnsiTheme="minorHAnsi" w:cstheme="minorHAnsi"/>
                <w:sz w:val="20"/>
                <w:szCs w:val="20"/>
                <w:lang w:val="en-US"/>
              </w:rPr>
              <w:t>3 HVLP, EATON VICKERS M-2950-S I-286-S, Denison HFO,HF1,HF2, Cincinnati Milacron P68,P70,P69,AFNOR NF-E 48-603 HV, ISO 11 158 HV</w:t>
            </w:r>
          </w:p>
        </w:tc>
      </w:tr>
      <w:tr w:rsidR="00FE6FA7" w:rsidRPr="00102761" w:rsidTr="00102761">
        <w:trPr>
          <w:trHeight w:val="255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14</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rPr>
              <w:t>Πακέτο</w:t>
            </w:r>
            <w:r w:rsidRPr="00102761">
              <w:rPr>
                <w:rFonts w:asciiTheme="minorHAnsi" w:hAnsiTheme="minorHAnsi" w:cstheme="minorHAnsi"/>
                <w:sz w:val="20"/>
                <w:szCs w:val="20"/>
                <w:lang w:val="en-US"/>
              </w:rPr>
              <w:t xml:space="preserve"> </w:t>
            </w:r>
            <w:r w:rsidRPr="00102761">
              <w:rPr>
                <w:rFonts w:asciiTheme="minorHAnsi" w:hAnsiTheme="minorHAnsi" w:cstheme="minorHAnsi"/>
                <w:sz w:val="20"/>
                <w:szCs w:val="20"/>
              </w:rPr>
              <w:t>βελτιωτικών</w:t>
            </w:r>
            <w:r w:rsidRPr="00102761">
              <w:rPr>
                <w:rFonts w:asciiTheme="minorHAnsi" w:hAnsiTheme="minorHAnsi" w:cstheme="minorHAnsi"/>
                <w:sz w:val="20"/>
                <w:szCs w:val="20"/>
                <w:lang w:val="en-US"/>
              </w:rPr>
              <w:t xml:space="preserve"> bio-diesel 5: 10.000 lit / 1 : 2.000 lit (5 lit.)</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Υψηλής τεχνολογίας πακέτο για βελτίωση όλων των τύπων πετρελαίου, bio-diesel και των μίξεων τους, με άριστη εφαρμογή τόσο σε ID (άμεσης έγχυσης) μηχανές όσο και σε IDI (έμμεσης εγχυσης) μηχανές. ΠΕΡΙΕΧΕΙ : προηγμένης τεχνολογίας διασκορπιστές για τη μηκυτολάσπη - Αντιαφριστικο - / προστατευτικό από επικαθίσεις - Αντιοξειδωτικούς και αντιδιαβρωτικούς αναστολείς - Άριστο διασπορέα νερού - Ενεργοποιητές τέλειας καύσης - Βέλτιστης απόδοσης. ΠΡΟΣΦΕΡΕΙ : Δραστική αποτροπή συσσώρευσης μηκυτολάσπης - Σχεδόν μηδενικό αφρισμό - Καθαρές δεξαμενές και ντεπόζιτα Καθαρά μπεκ από επικαθίσεις - Βέλτιστη απόδοση - εξαιρετική εκκίνηση - μείωση κατανάλωσης.Συσκευασία 5 λίτρων.</w:t>
            </w:r>
          </w:p>
        </w:tc>
      </w:tr>
      <w:tr w:rsidR="00FE6FA7" w:rsidRPr="007C0913" w:rsidTr="00102761">
        <w:trPr>
          <w:trHeight w:val="6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15</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Βιομηχανικό Λιπαντικό 220</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AFNOR NF-E-48603 HM, DIN-51524 part 2, HLP, MIL-L-24459, DENISON HF-2, HF-0, VICKERS M-2950-S, CINCINNATI MIL P-68-69-70, AGMA 250.03</w:t>
            </w:r>
          </w:p>
        </w:tc>
      </w:tr>
      <w:tr w:rsidR="00FE6FA7" w:rsidRPr="00102761" w:rsidTr="00102761">
        <w:trPr>
          <w:trHeight w:val="12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16</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Λιπαντικό με ειδικά πρόσθετα, κατάλληλο για δίχρονους βενζινοκινητήρες (5 lit.)</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Λιπαντικό με ειδικά πρόσθετα, κατάλληλο για PREMIX ή για το σύστημα ψεκασμού των δίχρονων βενζινοκινητήρων, μοτοσυκλετών, αλυσοπρίονων κλπ. Καλύπτει τις προδιαγραφές JASO FB/ISO-L-EGB .Με αναλογία μίξης με βενζίνη 2%.</w:t>
            </w:r>
          </w:p>
        </w:tc>
      </w:tr>
      <w:tr w:rsidR="00FE6FA7" w:rsidRPr="00102761" w:rsidTr="00102761">
        <w:trPr>
          <w:trHeight w:val="153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lastRenderedPageBreak/>
              <w:t>17</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Καθαριστικό συστήματος ψεκασμού βενζίνης (300ml)</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εξουδετερώνει τα όξινα συμπυκνώματα</w:t>
            </w:r>
            <w:r w:rsidRPr="00102761">
              <w:rPr>
                <w:rFonts w:asciiTheme="minorHAnsi" w:hAnsiTheme="minorHAnsi" w:cstheme="minorHAnsi"/>
                <w:sz w:val="20"/>
                <w:szCs w:val="20"/>
              </w:rPr>
              <w:br/>
              <w:t>,προστατεύει από τη διάβρωση</w:t>
            </w:r>
            <w:r w:rsidRPr="00102761">
              <w:rPr>
                <w:rFonts w:asciiTheme="minorHAnsi" w:hAnsiTheme="minorHAnsi" w:cstheme="minorHAnsi"/>
                <w:sz w:val="20"/>
                <w:szCs w:val="20"/>
              </w:rPr>
              <w:br/>
              <w:t>,καθαριστική δράση, εξασφαλίζει την ακρίβεια χρονισμού των βαλβίδων ψεκασμού, εξοικονομεί καύσιμο χάρη στον ακριβή ψεκασμό του καυσίμου</w:t>
            </w:r>
            <w:r w:rsidRPr="00102761">
              <w:rPr>
                <w:rFonts w:asciiTheme="minorHAnsi" w:hAnsiTheme="minorHAnsi" w:cstheme="minorHAnsi"/>
                <w:sz w:val="20"/>
                <w:szCs w:val="20"/>
              </w:rPr>
              <w:br/>
              <w:t>Για όλους τους κινητήρες με καρμπυρατέρ και σύστημα ψεκασμού, με ή χωρίς καταλυτικό μετατροπέα.</w:t>
            </w:r>
          </w:p>
        </w:tc>
      </w:tr>
      <w:tr w:rsidR="00FE6FA7" w:rsidRPr="007C0913" w:rsidTr="007B05C1">
        <w:trPr>
          <w:trHeight w:val="51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18</w:t>
            </w:r>
          </w:p>
        </w:tc>
        <w:tc>
          <w:tcPr>
            <w:tcW w:w="23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Γράσο βάσεως λιθίου με πρόσθετα υψ.πίεσης</w:t>
            </w:r>
          </w:p>
        </w:tc>
        <w:tc>
          <w:tcPr>
            <w:tcW w:w="6740" w:type="dxa"/>
            <w:tcBorders>
              <w:top w:val="nil"/>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lang w:val="en-US"/>
              </w:rPr>
            </w:pPr>
            <w:r w:rsidRPr="00102761">
              <w:rPr>
                <w:rFonts w:asciiTheme="minorHAnsi" w:hAnsiTheme="minorHAnsi" w:cstheme="minorHAnsi"/>
                <w:sz w:val="20"/>
                <w:szCs w:val="20"/>
                <w:lang w:val="en-US"/>
              </w:rPr>
              <w:t>DIN 51825 KP/K– 30, ASTM LB/GB/</w:t>
            </w:r>
            <w:r w:rsidRPr="00102761">
              <w:rPr>
                <w:rFonts w:asciiTheme="minorHAnsi" w:hAnsiTheme="minorHAnsi" w:cstheme="minorHAnsi"/>
                <w:sz w:val="20"/>
                <w:szCs w:val="20"/>
              </w:rPr>
              <w:t>ΦΕΚ</w:t>
            </w:r>
            <w:r w:rsidRPr="00102761">
              <w:rPr>
                <w:rFonts w:asciiTheme="minorHAnsi" w:hAnsiTheme="minorHAnsi" w:cstheme="minorHAnsi"/>
                <w:sz w:val="20"/>
                <w:szCs w:val="20"/>
                <w:lang w:val="en-US"/>
              </w:rPr>
              <w:t xml:space="preserve"> 122/7-2-2001, ISO 6743, ISO L-XCCFB</w:t>
            </w:r>
          </w:p>
        </w:tc>
      </w:tr>
      <w:tr w:rsidR="00FE6FA7" w:rsidRPr="00102761" w:rsidTr="007B05C1">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19</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AUTRAN DXIII</w:t>
            </w:r>
          </w:p>
        </w:tc>
        <w:tc>
          <w:tcPr>
            <w:tcW w:w="6740" w:type="dxa"/>
            <w:tcBorders>
              <w:top w:val="single" w:sz="4" w:space="0" w:color="auto"/>
              <w:left w:val="nil"/>
              <w:bottom w:val="single" w:sz="4" w:space="0" w:color="auto"/>
              <w:right w:val="single" w:sz="4" w:space="0" w:color="auto"/>
            </w:tcBorders>
            <w:shd w:val="clear" w:color="auto" w:fill="auto"/>
            <w:vAlign w:val="center"/>
            <w:hideMark/>
          </w:tcPr>
          <w:p w:rsidR="00FE6FA7" w:rsidRPr="00102761" w:rsidRDefault="00FE6FA7" w:rsidP="00102761">
            <w:pPr>
              <w:rPr>
                <w:rFonts w:asciiTheme="minorHAnsi" w:hAnsiTheme="minorHAnsi" w:cstheme="minorHAnsi"/>
                <w:sz w:val="20"/>
                <w:szCs w:val="20"/>
              </w:rPr>
            </w:pPr>
            <w:r w:rsidRPr="00102761">
              <w:rPr>
                <w:rFonts w:asciiTheme="minorHAnsi" w:hAnsiTheme="minorHAnsi" w:cstheme="minorHAnsi"/>
                <w:sz w:val="20"/>
                <w:szCs w:val="20"/>
              </w:rPr>
              <w:t>Πολλαπλής χρήσης υγρό αυτόματων κιβωτίων και τιμονιών (ATF Type II)</w:t>
            </w:r>
          </w:p>
        </w:tc>
      </w:tr>
      <w:tr w:rsidR="007B05C1" w:rsidRPr="00102761" w:rsidTr="007B05C1">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05C1" w:rsidRPr="00102761" w:rsidRDefault="007B05C1" w:rsidP="00102761">
            <w:pPr>
              <w:rPr>
                <w:rFonts w:asciiTheme="minorHAnsi" w:hAnsiTheme="minorHAnsi" w:cstheme="minorHAnsi"/>
                <w:sz w:val="20"/>
                <w:szCs w:val="20"/>
              </w:rPr>
            </w:pPr>
            <w:r>
              <w:rPr>
                <w:rFonts w:asciiTheme="minorHAnsi" w:hAnsiTheme="minorHAnsi" w:cstheme="minorHAnsi"/>
                <w:sz w:val="20"/>
                <w:szCs w:val="20"/>
              </w:rPr>
              <w:t>20</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rsidR="007B05C1" w:rsidRPr="00102761" w:rsidRDefault="007B05C1" w:rsidP="00102761">
            <w:pPr>
              <w:rPr>
                <w:rFonts w:asciiTheme="minorHAnsi" w:hAnsiTheme="minorHAnsi" w:cstheme="minorHAnsi"/>
                <w:sz w:val="20"/>
                <w:szCs w:val="20"/>
              </w:rPr>
            </w:pPr>
            <w:r w:rsidRPr="007B05C1">
              <w:rPr>
                <w:rFonts w:asciiTheme="minorHAnsi" w:hAnsiTheme="minorHAnsi" w:cstheme="minorHAnsi"/>
                <w:sz w:val="20"/>
                <w:szCs w:val="20"/>
              </w:rPr>
              <w:t>Καθαριστικό Φρένων  (500ml)</w:t>
            </w:r>
          </w:p>
        </w:tc>
        <w:tc>
          <w:tcPr>
            <w:tcW w:w="6740" w:type="dxa"/>
            <w:tcBorders>
              <w:top w:val="single" w:sz="4" w:space="0" w:color="auto"/>
              <w:left w:val="nil"/>
              <w:bottom w:val="single" w:sz="4" w:space="0" w:color="auto"/>
              <w:right w:val="single" w:sz="4" w:space="0" w:color="auto"/>
            </w:tcBorders>
            <w:shd w:val="clear" w:color="auto" w:fill="auto"/>
            <w:vAlign w:val="center"/>
            <w:hideMark/>
          </w:tcPr>
          <w:p w:rsidR="007B05C1" w:rsidRPr="00DB50B1" w:rsidRDefault="00DB50B1" w:rsidP="00DB50B1">
            <w:pPr>
              <w:rPr>
                <w:rFonts w:asciiTheme="minorHAnsi" w:hAnsiTheme="minorHAnsi" w:cstheme="minorHAnsi"/>
                <w:sz w:val="20"/>
                <w:szCs w:val="20"/>
              </w:rPr>
            </w:pPr>
            <w:r>
              <w:rPr>
                <w:rFonts w:asciiTheme="minorHAnsi" w:hAnsiTheme="minorHAnsi" w:cstheme="minorHAnsi"/>
                <w:sz w:val="20"/>
                <w:szCs w:val="20"/>
              </w:rPr>
              <w:t>Κατάλληλο για αφαίρεση λαδιού, λίπους,  σκόνης, υγρών φρένων και άλλα κατάλοιπα από δίσκους</w:t>
            </w:r>
          </w:p>
        </w:tc>
      </w:tr>
    </w:tbl>
    <w:p w:rsidR="00E027E5" w:rsidRPr="00FE6FA7" w:rsidRDefault="00E027E5" w:rsidP="00E027E5">
      <w:pPr>
        <w:autoSpaceDE w:val="0"/>
        <w:autoSpaceDN w:val="0"/>
        <w:adjustRightInd w:val="0"/>
        <w:jc w:val="both"/>
        <w:rPr>
          <w:rFonts w:asciiTheme="minorHAnsi" w:eastAsia="Calibri" w:hAnsiTheme="minorHAnsi"/>
          <w:b/>
          <w:bCs/>
          <w:sz w:val="22"/>
          <w:szCs w:val="22"/>
        </w:rPr>
      </w:pPr>
    </w:p>
    <w:p w:rsidR="00E027E5" w:rsidRPr="00D43F40" w:rsidRDefault="00E027E5" w:rsidP="00E027E5">
      <w:pPr>
        <w:autoSpaceDE w:val="0"/>
        <w:autoSpaceDN w:val="0"/>
        <w:adjustRightInd w:val="0"/>
        <w:jc w:val="both"/>
        <w:rPr>
          <w:rFonts w:asciiTheme="minorHAnsi" w:eastAsia="Calibri" w:hAnsiTheme="minorHAnsi"/>
          <w:b/>
          <w:bCs/>
          <w:sz w:val="22"/>
          <w:szCs w:val="22"/>
        </w:rPr>
      </w:pPr>
    </w:p>
    <w:p w:rsidR="004F2DB7" w:rsidRPr="00FE6FA7" w:rsidRDefault="004F2DB7" w:rsidP="00E027E5">
      <w:pPr>
        <w:autoSpaceDE w:val="0"/>
        <w:autoSpaceDN w:val="0"/>
        <w:adjustRightInd w:val="0"/>
        <w:jc w:val="both"/>
        <w:rPr>
          <w:rFonts w:asciiTheme="minorHAnsi" w:eastAsia="Calibri" w:hAnsiTheme="minorHAnsi"/>
          <w:sz w:val="20"/>
          <w:szCs w:val="20"/>
        </w:rPr>
      </w:pPr>
    </w:p>
    <w:p w:rsidR="00E027E5" w:rsidRPr="00D43F40" w:rsidRDefault="00E027E5" w:rsidP="00272A77">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Ο Δήμος Ήλιδας κατά την παράδοση – παραλαβή διατηρεί το δικαίωμα να</w:t>
      </w:r>
      <w:r w:rsidR="00272A77" w:rsidRPr="00D43F40">
        <w:rPr>
          <w:rFonts w:asciiTheme="minorHAnsi" w:eastAsia="Calibri" w:hAnsiTheme="minorHAnsi"/>
          <w:sz w:val="20"/>
          <w:szCs w:val="20"/>
        </w:rPr>
        <w:t xml:space="preserve"> </w:t>
      </w:r>
      <w:r w:rsidRPr="00D43F40">
        <w:rPr>
          <w:rFonts w:asciiTheme="minorHAnsi" w:eastAsia="Calibri" w:hAnsiTheme="minorHAnsi"/>
          <w:sz w:val="20"/>
          <w:szCs w:val="20"/>
        </w:rPr>
        <w:t>αποστέλλει δείγματα από τα προς προμήθεια είδη για ανάλυση στο Γενικό Χημείο του</w:t>
      </w:r>
      <w:r w:rsidR="00272A77" w:rsidRPr="00D43F40">
        <w:rPr>
          <w:rFonts w:asciiTheme="minorHAnsi" w:eastAsia="Calibri" w:hAnsiTheme="minorHAnsi"/>
          <w:sz w:val="20"/>
          <w:szCs w:val="20"/>
        </w:rPr>
        <w:t xml:space="preserve"> </w:t>
      </w:r>
      <w:r w:rsidRPr="00D43F40">
        <w:rPr>
          <w:rFonts w:asciiTheme="minorHAnsi" w:eastAsia="Calibri" w:hAnsiTheme="minorHAnsi"/>
          <w:sz w:val="20"/>
          <w:szCs w:val="20"/>
        </w:rPr>
        <w:t>Κράτους, ώστε να ελέγχεται τόσο η ποιότητα όσο και το αν πληρούν τις απαιτούμενες</w:t>
      </w:r>
      <w:r w:rsidR="00272A77" w:rsidRPr="00D43F40">
        <w:rPr>
          <w:rFonts w:asciiTheme="minorHAnsi" w:eastAsia="Calibri" w:hAnsiTheme="minorHAnsi"/>
          <w:sz w:val="20"/>
          <w:szCs w:val="20"/>
        </w:rPr>
        <w:t xml:space="preserve"> </w:t>
      </w:r>
      <w:r w:rsidRPr="00D43F40">
        <w:rPr>
          <w:rFonts w:asciiTheme="minorHAnsi" w:eastAsia="Calibri" w:hAnsiTheme="minorHAnsi"/>
          <w:sz w:val="20"/>
          <w:szCs w:val="20"/>
        </w:rPr>
        <w:t>προδιαγραφές.</w:t>
      </w:r>
    </w:p>
    <w:p w:rsidR="00F8360E" w:rsidRPr="00D43F40" w:rsidRDefault="00F8360E" w:rsidP="00C02A91">
      <w:pPr>
        <w:ind w:left="360"/>
        <w:jc w:val="both"/>
        <w:rPr>
          <w:rFonts w:asciiTheme="minorHAnsi" w:hAnsiTheme="minorHAnsi"/>
        </w:rPr>
      </w:pPr>
    </w:p>
    <w:p w:rsidR="00E027E5" w:rsidRPr="00D43F40" w:rsidRDefault="00E027E5" w:rsidP="00C02A91">
      <w:pPr>
        <w:ind w:left="360"/>
        <w:jc w:val="both"/>
        <w:rPr>
          <w:rFonts w:asciiTheme="minorHAnsi" w:hAnsiTheme="minorHAnsi"/>
        </w:rPr>
      </w:pPr>
    </w:p>
    <w:p w:rsidR="00E027E5" w:rsidRPr="00D43F40" w:rsidRDefault="00E027E5" w:rsidP="00C02A91">
      <w:pPr>
        <w:ind w:left="360"/>
        <w:jc w:val="both"/>
        <w:rPr>
          <w:rFonts w:asciiTheme="minorHAnsi" w:hAnsiTheme="minorHAnsi"/>
        </w:rPr>
      </w:pPr>
    </w:p>
    <w:p w:rsidR="00AF2F74" w:rsidRPr="00D43F40" w:rsidRDefault="00E027E5" w:rsidP="00AF2F74">
      <w:pPr>
        <w:autoSpaceDE w:val="0"/>
        <w:autoSpaceDN w:val="0"/>
        <w:adjustRightInd w:val="0"/>
        <w:rPr>
          <w:rFonts w:asciiTheme="minorHAnsi" w:eastAsia="Calibri" w:hAnsiTheme="minorHAnsi"/>
          <w:b/>
          <w:bCs/>
          <w:u w:val="single"/>
        </w:rPr>
      </w:pPr>
      <w:r w:rsidRPr="00D43F40">
        <w:rPr>
          <w:rFonts w:asciiTheme="minorHAnsi" w:eastAsia="Calibri" w:hAnsiTheme="minorHAnsi"/>
          <w:b/>
          <w:bCs/>
          <w:u w:val="single"/>
        </w:rPr>
        <w:t>3</w:t>
      </w:r>
      <w:r w:rsidR="0043479F" w:rsidRPr="00D43F40">
        <w:rPr>
          <w:rFonts w:asciiTheme="minorHAnsi" w:eastAsia="Calibri" w:hAnsiTheme="minorHAnsi"/>
          <w:b/>
          <w:bCs/>
          <w:u w:val="single"/>
        </w:rPr>
        <w:t>.</w:t>
      </w:r>
      <w:r w:rsidR="00AF2F74" w:rsidRPr="00D43F40">
        <w:rPr>
          <w:rFonts w:asciiTheme="minorHAnsi" w:eastAsia="Calibri" w:hAnsiTheme="minorHAnsi"/>
          <w:b/>
          <w:bCs/>
          <w:u w:val="single"/>
        </w:rPr>
        <w:t>ΕΙΔΙΚΗ ΣΥΓΓΡΑΦΗ ΥΠΟΧΡΕΩΣΕΩΝ</w:t>
      </w:r>
    </w:p>
    <w:p w:rsidR="00D36E76" w:rsidRPr="00D43F40" w:rsidRDefault="00D36E76" w:rsidP="00AF2F74">
      <w:pPr>
        <w:autoSpaceDE w:val="0"/>
        <w:autoSpaceDN w:val="0"/>
        <w:adjustRightInd w:val="0"/>
        <w:rPr>
          <w:rFonts w:asciiTheme="minorHAnsi" w:eastAsia="Calibri" w:hAnsiTheme="minorHAnsi"/>
          <w:b/>
          <w:bCs/>
          <w:u w:val="single"/>
        </w:rPr>
      </w:pP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1ο</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xml:space="preserve">α) Η παρούσα συγγραφή υποχρεώσεων αφορά την προμήθεια καυσίμων </w:t>
      </w:r>
      <w:r w:rsidR="001C06D7" w:rsidRPr="00D43F40">
        <w:rPr>
          <w:rFonts w:asciiTheme="minorHAnsi" w:eastAsia="Calibri" w:hAnsiTheme="minorHAnsi"/>
          <w:sz w:val="20"/>
          <w:szCs w:val="20"/>
        </w:rPr>
        <w:t xml:space="preserve">(Ομάδα Α) </w:t>
      </w:r>
      <w:r w:rsidRPr="00D43F40">
        <w:rPr>
          <w:rFonts w:asciiTheme="minorHAnsi" w:eastAsia="Calibri" w:hAnsiTheme="minorHAnsi"/>
          <w:sz w:val="20"/>
          <w:szCs w:val="20"/>
        </w:rPr>
        <w:t>και λιπαντικών</w:t>
      </w:r>
      <w:r w:rsidR="001C06D7" w:rsidRPr="00D43F40">
        <w:rPr>
          <w:rFonts w:asciiTheme="minorHAnsi" w:eastAsia="Calibri" w:hAnsiTheme="minorHAnsi"/>
          <w:sz w:val="20"/>
          <w:szCs w:val="20"/>
        </w:rPr>
        <w:t xml:space="preserve"> (Ομάδα Β) ο κάθε υποψήφιος ανάδοχος </w:t>
      </w:r>
      <w:r w:rsidR="001C06D7" w:rsidRPr="00124ED6">
        <w:rPr>
          <w:rFonts w:asciiTheme="minorHAnsi" w:eastAsia="Calibri" w:hAnsiTheme="minorHAnsi"/>
          <w:sz w:val="20"/>
          <w:szCs w:val="20"/>
        </w:rPr>
        <w:t xml:space="preserve">επί ποινή αποκλεισμού </w:t>
      </w:r>
      <w:r w:rsidR="00C01EDE" w:rsidRPr="00124ED6">
        <w:rPr>
          <w:rFonts w:asciiTheme="minorHAnsi" w:eastAsia="Calibri" w:hAnsiTheme="minorHAnsi"/>
          <w:sz w:val="20"/>
          <w:szCs w:val="20"/>
        </w:rPr>
        <w:t>υποχρεούται</w:t>
      </w:r>
      <w:r w:rsidR="001C06D7" w:rsidRPr="00124ED6">
        <w:rPr>
          <w:rFonts w:asciiTheme="minorHAnsi" w:eastAsia="Calibri" w:hAnsiTheme="minorHAnsi"/>
          <w:sz w:val="20"/>
          <w:szCs w:val="20"/>
        </w:rPr>
        <w:t xml:space="preserve"> να προσφέρει το σύνολο των ζητούμενων </w:t>
      </w:r>
      <w:r w:rsidR="00C01EDE" w:rsidRPr="00124ED6">
        <w:rPr>
          <w:rFonts w:asciiTheme="minorHAnsi" w:eastAsia="Calibri" w:hAnsiTheme="minorHAnsi"/>
          <w:sz w:val="20"/>
          <w:szCs w:val="20"/>
        </w:rPr>
        <w:t>ειδών της ομάδας Α ή της ομάδας Β ή και για της δύο ομάδες</w:t>
      </w:r>
      <w:r w:rsidRPr="00124ED6">
        <w:rPr>
          <w:rFonts w:asciiTheme="minorHAnsi" w:eastAsia="Calibri" w:hAnsiTheme="minorHAnsi"/>
          <w:sz w:val="20"/>
          <w:szCs w:val="20"/>
        </w:rPr>
        <w:t>.</w:t>
      </w:r>
    </w:p>
    <w:p w:rsidR="001C06D7"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β) Το πετρέλαιο θέρμανσης και κίνησης και η αμόλυβδη βενζίνη θα παραδίδονται τμηματικά</w:t>
      </w:r>
      <w:r w:rsidR="00272A77" w:rsidRPr="00D43F40">
        <w:rPr>
          <w:rFonts w:asciiTheme="minorHAnsi" w:eastAsia="Calibri" w:hAnsiTheme="minorHAnsi"/>
          <w:sz w:val="20"/>
          <w:szCs w:val="20"/>
        </w:rPr>
        <w:t xml:space="preserve"> </w:t>
      </w:r>
      <w:r w:rsidRPr="00D43F40">
        <w:rPr>
          <w:rFonts w:asciiTheme="minorHAnsi" w:eastAsia="Calibri" w:hAnsiTheme="minorHAnsi"/>
          <w:sz w:val="20"/>
          <w:szCs w:val="20"/>
        </w:rPr>
        <w:t>αναλόγως των αναγκών των οχημάτων και</w:t>
      </w:r>
      <w:r w:rsidR="00FC3B56" w:rsidRPr="00D43F40">
        <w:rPr>
          <w:rFonts w:asciiTheme="minorHAnsi" w:eastAsia="Calibri" w:hAnsiTheme="minorHAnsi"/>
          <w:sz w:val="20"/>
          <w:szCs w:val="20"/>
        </w:rPr>
        <w:t xml:space="preserve"> μηχανημάτων του Δήμου. </w:t>
      </w:r>
      <w:r w:rsidR="001C06D7" w:rsidRPr="00D43F40">
        <w:rPr>
          <w:rFonts w:asciiTheme="minorHAnsi" w:eastAsia="Calibri" w:hAnsiTheme="minorHAnsi"/>
          <w:sz w:val="20"/>
          <w:szCs w:val="20"/>
        </w:rPr>
        <w:tab/>
      </w:r>
    </w:p>
    <w:p w:rsidR="00AF2F74" w:rsidRPr="00D43F40" w:rsidRDefault="00FC3B56" w:rsidP="00272A77">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xml:space="preserve">Τα προς </w:t>
      </w:r>
      <w:r w:rsidR="00AF2F74" w:rsidRPr="00D43F40">
        <w:rPr>
          <w:rFonts w:asciiTheme="minorHAnsi" w:eastAsia="Calibri" w:hAnsiTheme="minorHAnsi"/>
          <w:sz w:val="20"/>
          <w:szCs w:val="20"/>
        </w:rPr>
        <w:t xml:space="preserve">προμήθεια λιπαντικά θα </w:t>
      </w:r>
      <w:r w:rsidRPr="00D43F40">
        <w:rPr>
          <w:rFonts w:asciiTheme="minorHAnsi" w:eastAsia="Calibri" w:hAnsiTheme="minorHAnsi"/>
          <w:sz w:val="20"/>
          <w:szCs w:val="20"/>
        </w:rPr>
        <w:t>είναι πρόσφατης παραγωγής (από Α’ εξαμήνου 20</w:t>
      </w:r>
      <w:r w:rsidR="009B5B43">
        <w:rPr>
          <w:rFonts w:asciiTheme="minorHAnsi" w:eastAsia="Calibri" w:hAnsiTheme="minorHAnsi"/>
          <w:sz w:val="20"/>
          <w:szCs w:val="20"/>
        </w:rPr>
        <w:t>21</w:t>
      </w:r>
      <w:r w:rsidRPr="00D43F40">
        <w:rPr>
          <w:rFonts w:asciiTheme="minorHAnsi" w:eastAsia="Calibri" w:hAnsiTheme="minorHAnsi"/>
          <w:sz w:val="20"/>
          <w:szCs w:val="20"/>
        </w:rPr>
        <w:t xml:space="preserve"> και μετά). </w:t>
      </w:r>
      <w:r w:rsidR="00AF2F74" w:rsidRPr="00D43F40">
        <w:rPr>
          <w:rFonts w:asciiTheme="minorHAnsi" w:eastAsia="Calibri" w:hAnsiTheme="minorHAnsi"/>
          <w:sz w:val="20"/>
          <w:szCs w:val="20"/>
        </w:rPr>
        <w:t>Κάθε προσφερόμενος τύπος λιπαντικού (λάδια, γράσα</w:t>
      </w:r>
      <w:r w:rsidRPr="00D43F40">
        <w:rPr>
          <w:rFonts w:asciiTheme="minorHAnsi" w:eastAsia="Calibri" w:hAnsiTheme="minorHAnsi"/>
          <w:sz w:val="20"/>
          <w:szCs w:val="20"/>
        </w:rPr>
        <w:t xml:space="preserve">, βαλβολίνες) </w:t>
      </w:r>
      <w:r w:rsidRPr="00124ED6">
        <w:rPr>
          <w:rFonts w:asciiTheme="minorHAnsi" w:eastAsia="Calibri" w:hAnsiTheme="minorHAnsi"/>
          <w:sz w:val="20"/>
          <w:szCs w:val="20"/>
        </w:rPr>
        <w:t xml:space="preserve">θα συνοδεύεται από </w:t>
      </w:r>
      <w:r w:rsidR="00AF2F74" w:rsidRPr="00124ED6">
        <w:rPr>
          <w:rFonts w:asciiTheme="minorHAnsi" w:eastAsia="Calibri" w:hAnsiTheme="minorHAnsi"/>
          <w:sz w:val="20"/>
          <w:szCs w:val="20"/>
        </w:rPr>
        <w:t>πιστοποιητικά γνησιότητας, και πιστοποιητικό ετα</w:t>
      </w:r>
      <w:r w:rsidRPr="00124ED6">
        <w:rPr>
          <w:rFonts w:asciiTheme="minorHAnsi" w:eastAsia="Calibri" w:hAnsiTheme="minorHAnsi"/>
          <w:sz w:val="20"/>
          <w:szCs w:val="20"/>
        </w:rPr>
        <w:t xml:space="preserve">ιρείας από το Γενικό Χημείο του </w:t>
      </w:r>
      <w:r w:rsidR="00AF2F74" w:rsidRPr="00124ED6">
        <w:rPr>
          <w:rFonts w:asciiTheme="minorHAnsi" w:eastAsia="Calibri" w:hAnsiTheme="minorHAnsi"/>
          <w:sz w:val="20"/>
          <w:szCs w:val="20"/>
        </w:rPr>
        <w:t xml:space="preserve">Κράτους, </w:t>
      </w:r>
      <w:r w:rsidR="00AF2F74" w:rsidRPr="009B5B43">
        <w:rPr>
          <w:rFonts w:asciiTheme="minorHAnsi" w:eastAsia="Calibri" w:hAnsiTheme="minorHAnsi"/>
          <w:b/>
          <w:sz w:val="20"/>
          <w:szCs w:val="20"/>
          <w:u w:val="single"/>
        </w:rPr>
        <w:t>επί ποινής αποκλεισμού</w:t>
      </w:r>
      <w:r w:rsidR="00AF2F74" w:rsidRPr="00124ED6">
        <w:rPr>
          <w:rFonts w:asciiTheme="minorHAnsi" w:eastAsia="Calibri" w:hAnsiTheme="minorHAnsi"/>
          <w:sz w:val="20"/>
          <w:szCs w:val="20"/>
        </w:rPr>
        <w:t>.</w:t>
      </w:r>
      <w:r w:rsidR="00AF2F74" w:rsidRPr="00D43F40">
        <w:rPr>
          <w:rFonts w:asciiTheme="minorHAnsi" w:eastAsia="Calibri" w:hAnsiTheme="minorHAnsi"/>
          <w:sz w:val="20"/>
          <w:szCs w:val="20"/>
        </w:rPr>
        <w:t xml:space="preserve"> Η προσφορά θα διευκρ</w:t>
      </w:r>
      <w:r w:rsidRPr="00D43F40">
        <w:rPr>
          <w:rFonts w:asciiTheme="minorHAnsi" w:eastAsia="Calibri" w:hAnsiTheme="minorHAnsi"/>
          <w:sz w:val="20"/>
          <w:szCs w:val="20"/>
        </w:rPr>
        <w:t xml:space="preserve">ινίζει τα τυπικά χαρακτηριστικά </w:t>
      </w:r>
      <w:r w:rsidR="00AF2F74" w:rsidRPr="00D43F40">
        <w:rPr>
          <w:rFonts w:asciiTheme="minorHAnsi" w:eastAsia="Calibri" w:hAnsiTheme="minorHAnsi"/>
          <w:sz w:val="20"/>
          <w:szCs w:val="20"/>
        </w:rPr>
        <w:t>των λιπαντικών όσο αφορά τη χρήση τους (διάρκεια ζωή</w:t>
      </w:r>
      <w:r w:rsidRPr="00D43F40">
        <w:rPr>
          <w:rFonts w:asciiTheme="minorHAnsi" w:eastAsia="Calibri" w:hAnsiTheme="minorHAnsi"/>
          <w:sz w:val="20"/>
          <w:szCs w:val="20"/>
        </w:rPr>
        <w:t xml:space="preserve">ς, ειδικό βάρος, ιξώδες, σημείο </w:t>
      </w:r>
      <w:r w:rsidR="00AF2F74" w:rsidRPr="00D43F40">
        <w:rPr>
          <w:rFonts w:asciiTheme="minorHAnsi" w:eastAsia="Calibri" w:hAnsiTheme="minorHAnsi"/>
          <w:sz w:val="20"/>
          <w:szCs w:val="20"/>
        </w:rPr>
        <w:t>ροής, ανάφλεξης κλπ.).</w:t>
      </w:r>
    </w:p>
    <w:p w:rsidR="00AF2F74" w:rsidRDefault="00D41396"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xml:space="preserve">γ) η συνολική </w:t>
      </w:r>
      <w:r w:rsidR="00AF2F74" w:rsidRPr="00D43F40">
        <w:rPr>
          <w:rFonts w:asciiTheme="minorHAnsi" w:eastAsia="Calibri" w:hAnsiTheme="minorHAnsi"/>
          <w:sz w:val="20"/>
          <w:szCs w:val="20"/>
        </w:rPr>
        <w:t xml:space="preserve">προϋπολογισθείσα δαπάνη ανέρχεται στο ποσό των </w:t>
      </w:r>
      <w:r w:rsidR="007B05C1" w:rsidRPr="008B527E">
        <w:rPr>
          <w:rFonts w:asciiTheme="minorHAnsi" w:eastAsia="Calibri" w:hAnsiTheme="minorHAnsi"/>
          <w:b/>
          <w:sz w:val="20"/>
          <w:szCs w:val="20"/>
        </w:rPr>
        <w:t>244.390,92 €</w:t>
      </w:r>
      <w:r w:rsidR="007B05C1" w:rsidRPr="00D43F40">
        <w:rPr>
          <w:rFonts w:asciiTheme="minorHAnsi" w:eastAsia="Calibri" w:hAnsiTheme="minorHAnsi"/>
          <w:sz w:val="20"/>
          <w:szCs w:val="20"/>
        </w:rPr>
        <w:t xml:space="preserve"> </w:t>
      </w:r>
      <w:r w:rsidR="00FC3B56" w:rsidRPr="00D43F40">
        <w:rPr>
          <w:rFonts w:asciiTheme="minorHAnsi" w:eastAsia="Calibri" w:hAnsiTheme="minorHAnsi"/>
          <w:sz w:val="20"/>
          <w:szCs w:val="20"/>
        </w:rPr>
        <w:t xml:space="preserve">, </w:t>
      </w:r>
      <w:r w:rsidR="00AF2F74" w:rsidRPr="00D43F40">
        <w:rPr>
          <w:rFonts w:asciiTheme="minorHAnsi" w:eastAsia="Calibri" w:hAnsiTheme="minorHAnsi"/>
          <w:sz w:val="20"/>
          <w:szCs w:val="20"/>
        </w:rPr>
        <w:t>συμπεριλαμβανομένου και του Φ.Π.Α. 24%.</w:t>
      </w:r>
    </w:p>
    <w:p w:rsidR="00EA485D" w:rsidRDefault="00EA485D" w:rsidP="00D36E76">
      <w:pPr>
        <w:autoSpaceDE w:val="0"/>
        <w:autoSpaceDN w:val="0"/>
        <w:adjustRightInd w:val="0"/>
        <w:jc w:val="both"/>
        <w:rPr>
          <w:rFonts w:asciiTheme="minorHAnsi" w:eastAsia="Calibri" w:hAnsiTheme="minorHAnsi"/>
          <w:sz w:val="20"/>
          <w:szCs w:val="20"/>
        </w:rPr>
      </w:pPr>
      <w:r>
        <w:rPr>
          <w:rFonts w:asciiTheme="minorHAnsi" w:eastAsia="Calibri" w:hAnsiTheme="minorHAnsi"/>
          <w:sz w:val="20"/>
          <w:szCs w:val="20"/>
        </w:rPr>
        <w:t xml:space="preserve">δ) </w:t>
      </w:r>
      <w:r w:rsidRPr="007B05C1">
        <w:rPr>
          <w:rFonts w:asciiTheme="minorHAnsi" w:eastAsia="Calibri" w:hAnsiTheme="minorHAnsi"/>
          <w:b/>
          <w:sz w:val="20"/>
          <w:szCs w:val="20"/>
        </w:rPr>
        <w:t>με απόφαση της αναθέτουσας αρχής, και σύμφωνα με τ</w:t>
      </w:r>
      <w:r w:rsidRPr="007B05C1">
        <w:rPr>
          <w:rFonts w:asciiTheme="minorHAnsi" w:eastAsia="Calibri" w:hAnsiTheme="minorHAnsi"/>
          <w:b/>
          <w:bCs/>
          <w:sz w:val="20"/>
          <w:szCs w:val="20"/>
        </w:rPr>
        <w:t xml:space="preserve">η παράγραφο 10 του άρθρου 6 του ν.4412/2016, </w:t>
      </w:r>
      <w:r w:rsidRPr="007B05C1">
        <w:rPr>
          <w:rFonts w:asciiTheme="minorHAnsi" w:eastAsia="Calibri" w:hAnsiTheme="minorHAnsi"/>
          <w:b/>
          <w:sz w:val="20"/>
          <w:szCs w:val="20"/>
        </w:rPr>
        <w:t>δύναται,  η ανάθεση της ομάδας-τμήματος Β: Προμήθεια Λιπαντικών, κατά παρέκκλιση</w:t>
      </w:r>
      <w:r w:rsidR="007B05C1" w:rsidRPr="007B05C1">
        <w:rPr>
          <w:rFonts w:asciiTheme="minorHAnsi" w:eastAsia="Calibri" w:hAnsiTheme="minorHAnsi"/>
          <w:b/>
          <w:sz w:val="20"/>
          <w:szCs w:val="20"/>
        </w:rPr>
        <w:t xml:space="preserve"> να γίνει,</w:t>
      </w:r>
      <w:r w:rsidRPr="007B05C1">
        <w:rPr>
          <w:rFonts w:asciiTheme="minorHAnsi" w:eastAsia="Calibri" w:hAnsiTheme="minorHAnsi"/>
          <w:b/>
          <w:sz w:val="20"/>
          <w:szCs w:val="20"/>
        </w:rPr>
        <w:t xml:space="preserve"> με τη διαδικασία της Απευθείας Ανάθεσης διότι </w:t>
      </w:r>
      <w:r w:rsidR="00D76DE4" w:rsidRPr="007B05C1">
        <w:rPr>
          <w:rFonts w:asciiTheme="minorHAnsi" w:eastAsia="Calibri" w:hAnsiTheme="minorHAnsi"/>
          <w:b/>
          <w:sz w:val="20"/>
          <w:szCs w:val="20"/>
        </w:rPr>
        <w:t>πληροί</w:t>
      </w:r>
      <w:r w:rsidRPr="007B05C1">
        <w:rPr>
          <w:rFonts w:asciiTheme="minorHAnsi" w:eastAsia="Calibri" w:hAnsiTheme="minorHAnsi"/>
          <w:b/>
          <w:sz w:val="20"/>
          <w:szCs w:val="20"/>
        </w:rPr>
        <w:t xml:space="preserve">  όλες τις προϋποθέσεις</w:t>
      </w:r>
      <w:r>
        <w:rPr>
          <w:rFonts w:asciiTheme="minorHAnsi" w:eastAsia="Calibri" w:hAnsiTheme="minorHAnsi"/>
          <w:sz w:val="20"/>
          <w:szCs w:val="20"/>
        </w:rPr>
        <w:t xml:space="preserve"> γι΄</w:t>
      </w:r>
      <w:r w:rsidR="00D76DE4">
        <w:rPr>
          <w:rFonts w:asciiTheme="minorHAnsi" w:eastAsia="Calibri" w:hAnsiTheme="minorHAnsi"/>
          <w:sz w:val="20"/>
          <w:szCs w:val="20"/>
        </w:rPr>
        <w:t xml:space="preserve"> </w:t>
      </w:r>
      <w:r>
        <w:rPr>
          <w:rFonts w:asciiTheme="minorHAnsi" w:eastAsia="Calibri" w:hAnsiTheme="minorHAnsi"/>
          <w:sz w:val="20"/>
          <w:szCs w:val="20"/>
        </w:rPr>
        <w:t>αυτό:</w:t>
      </w:r>
    </w:p>
    <w:p w:rsidR="00EA485D" w:rsidRPr="00D76DE4" w:rsidRDefault="00EA485D" w:rsidP="00D36E76">
      <w:pPr>
        <w:autoSpaceDE w:val="0"/>
        <w:autoSpaceDN w:val="0"/>
        <w:adjustRightInd w:val="0"/>
        <w:jc w:val="both"/>
        <w:rPr>
          <w:rFonts w:asciiTheme="minorHAnsi" w:eastAsia="Calibri" w:hAnsiTheme="minorHAnsi"/>
          <w:bCs/>
          <w:sz w:val="20"/>
          <w:szCs w:val="20"/>
        </w:rPr>
      </w:pPr>
      <w:r>
        <w:rPr>
          <w:rFonts w:asciiTheme="minorHAnsi" w:eastAsia="Calibri" w:hAnsiTheme="minorHAnsi"/>
          <w:sz w:val="20"/>
          <w:szCs w:val="20"/>
        </w:rPr>
        <w:t>-</w:t>
      </w:r>
      <w:r w:rsidRPr="00D76DE4">
        <w:rPr>
          <w:rFonts w:asciiTheme="minorHAnsi" w:eastAsia="Calibri" w:hAnsiTheme="minorHAnsi"/>
          <w:bCs/>
          <w:sz w:val="20"/>
          <w:szCs w:val="20"/>
        </w:rPr>
        <w:t>Προηγούμενη υποδιαίρεση της σύμβασης σε τμήματα</w:t>
      </w:r>
    </w:p>
    <w:p w:rsidR="00EA485D" w:rsidRPr="00D76DE4" w:rsidRDefault="00EA485D" w:rsidP="00D36E76">
      <w:pPr>
        <w:autoSpaceDE w:val="0"/>
        <w:autoSpaceDN w:val="0"/>
        <w:adjustRightInd w:val="0"/>
        <w:jc w:val="both"/>
        <w:rPr>
          <w:rFonts w:asciiTheme="minorHAnsi" w:eastAsia="Calibri" w:hAnsiTheme="minorHAnsi"/>
          <w:bCs/>
          <w:sz w:val="20"/>
          <w:szCs w:val="20"/>
        </w:rPr>
      </w:pPr>
      <w:r w:rsidRPr="00D76DE4">
        <w:rPr>
          <w:rFonts w:asciiTheme="minorHAnsi" w:eastAsia="Calibri" w:hAnsiTheme="minorHAnsi"/>
          <w:bCs/>
          <w:sz w:val="20"/>
          <w:szCs w:val="20"/>
        </w:rPr>
        <w:t>-η ετήσια συνολική προϋπολογιζόμενη δαπάνη για την προμήθεια των λιπαντικών που ανήκουν στην ομάδα-τμήμα, δεν υπερβαίνει το ποσό των 80.000,00 ευρώ χωρίς ΦΠΑ (#</w:t>
      </w:r>
      <w:r w:rsidR="007B05C1">
        <w:rPr>
          <w:rFonts w:asciiTheme="minorHAnsi" w:eastAsia="Calibri" w:hAnsiTheme="minorHAnsi"/>
          <w:bCs/>
          <w:sz w:val="20"/>
          <w:szCs w:val="20"/>
        </w:rPr>
        <w:t>8.783,00</w:t>
      </w:r>
      <w:r w:rsidRPr="00D76DE4">
        <w:rPr>
          <w:rFonts w:asciiTheme="minorHAnsi" w:eastAsia="Calibri" w:hAnsiTheme="minorHAnsi"/>
          <w:bCs/>
          <w:sz w:val="20"/>
          <w:szCs w:val="20"/>
        </w:rPr>
        <w:t># €)</w:t>
      </w:r>
    </w:p>
    <w:p w:rsidR="00EA485D" w:rsidRPr="00D43F40" w:rsidRDefault="00EA485D" w:rsidP="00D36E76">
      <w:pPr>
        <w:autoSpaceDE w:val="0"/>
        <w:autoSpaceDN w:val="0"/>
        <w:adjustRightInd w:val="0"/>
        <w:jc w:val="both"/>
        <w:rPr>
          <w:rFonts w:asciiTheme="minorHAnsi" w:eastAsia="Calibri" w:hAnsiTheme="minorHAnsi"/>
          <w:sz w:val="20"/>
          <w:szCs w:val="20"/>
        </w:rPr>
      </w:pPr>
      <w:r w:rsidRPr="00D76DE4">
        <w:rPr>
          <w:rFonts w:asciiTheme="minorHAnsi" w:eastAsia="Calibri" w:hAnsiTheme="minorHAnsi"/>
          <w:bCs/>
          <w:sz w:val="20"/>
          <w:szCs w:val="20"/>
        </w:rPr>
        <w:t>-</w:t>
      </w:r>
      <w:r w:rsidR="00D76DE4" w:rsidRPr="00D76DE4">
        <w:rPr>
          <w:rFonts w:asciiTheme="minorHAnsi" w:eastAsia="Calibri" w:hAnsiTheme="minorHAnsi"/>
          <w:bCs/>
          <w:sz w:val="20"/>
          <w:szCs w:val="20"/>
        </w:rPr>
        <w:t xml:space="preserve">δεν ξεπερνά </w:t>
      </w:r>
      <w:r w:rsidRPr="00D76DE4">
        <w:rPr>
          <w:rFonts w:asciiTheme="minorHAnsi" w:hAnsiTheme="minorHAnsi" w:cstheme="minorHAnsi"/>
          <w:sz w:val="20"/>
          <w:szCs w:val="20"/>
        </w:rPr>
        <w:t>το </w:t>
      </w:r>
      <w:r w:rsidRPr="00D76DE4">
        <w:rPr>
          <w:rStyle w:val="ab"/>
          <w:rFonts w:asciiTheme="minorHAnsi" w:hAnsiTheme="minorHAnsi" w:cstheme="minorHAnsi"/>
          <w:b w:val="0"/>
          <w:sz w:val="20"/>
          <w:szCs w:val="20"/>
        </w:rPr>
        <w:t>20</w:t>
      </w:r>
      <w:r w:rsidRPr="00D76DE4">
        <w:rPr>
          <w:rStyle w:val="ab"/>
          <w:rFonts w:asciiTheme="minorHAnsi" w:hAnsiTheme="minorHAnsi" w:cstheme="minorHAnsi"/>
          <w:sz w:val="20"/>
          <w:szCs w:val="20"/>
        </w:rPr>
        <w:t>%</w:t>
      </w:r>
      <w:r w:rsidRPr="00D76DE4">
        <w:rPr>
          <w:rFonts w:asciiTheme="minorHAnsi" w:hAnsiTheme="minorHAnsi" w:cstheme="minorHAnsi"/>
          <w:sz w:val="20"/>
          <w:szCs w:val="20"/>
        </w:rPr>
        <w:t> της συνολικής αξίας όλων των τμημάτων.</w:t>
      </w:r>
      <w:r w:rsidR="00D76DE4">
        <w:rPr>
          <w:rFonts w:asciiTheme="minorHAnsi" w:hAnsiTheme="minorHAnsi" w:cstheme="minorHAnsi"/>
          <w:sz w:val="20"/>
          <w:szCs w:val="20"/>
        </w:rPr>
        <w:t xml:space="preserve"> (</w:t>
      </w:r>
      <w:r w:rsidR="007B05C1">
        <w:rPr>
          <w:rFonts w:asciiTheme="minorHAnsi" w:hAnsiTheme="minorHAnsi" w:cstheme="minorHAnsi"/>
          <w:sz w:val="20"/>
          <w:szCs w:val="20"/>
        </w:rPr>
        <w:t>20% συνολικής δαπάνης 39,417,89 €</w:t>
      </w:r>
      <w:r w:rsidR="00D76DE4">
        <w:rPr>
          <w:rFonts w:asciiTheme="minorHAnsi" w:hAnsiTheme="minorHAnsi" w:cstheme="minorHAnsi"/>
          <w:sz w:val="20"/>
          <w:szCs w:val="20"/>
        </w:rPr>
        <w:t>)</w:t>
      </w:r>
    </w:p>
    <w:p w:rsidR="00D36E76" w:rsidRPr="00D43F40" w:rsidRDefault="00D36E76" w:rsidP="00D36E76">
      <w:pPr>
        <w:autoSpaceDE w:val="0"/>
        <w:autoSpaceDN w:val="0"/>
        <w:adjustRightInd w:val="0"/>
        <w:jc w:val="both"/>
        <w:rPr>
          <w:rFonts w:asciiTheme="minorHAnsi" w:eastAsia="Calibri" w:hAnsiTheme="minorHAnsi"/>
          <w:sz w:val="20"/>
          <w:szCs w:val="20"/>
        </w:rPr>
      </w:pP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2ο</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Η προμήθεια διέπεται από τις διατάξεις:</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α) των άρθρων 65 και 72 του Ν. 3852/2010</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β) των άρθρων 158 και 209 του Ν. 3463/2006</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γ) του Ν. 4155/2013</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δ) την Π1/2390/16-10-2013 απόφαση υπουργού Ανάπτυξης (ΦΕΚ Β’ 2677).</w:t>
      </w:r>
    </w:p>
    <w:p w:rsidR="00AF2F74" w:rsidRPr="00D43F40" w:rsidRDefault="00AF2F74" w:rsidP="00D36E76">
      <w:pPr>
        <w:tabs>
          <w:tab w:val="left" w:pos="5103"/>
          <w:tab w:val="left" w:pos="5529"/>
          <w:tab w:val="left" w:pos="6510"/>
        </w:tabs>
        <w:jc w:val="both"/>
        <w:rPr>
          <w:rFonts w:asciiTheme="minorHAnsi" w:eastAsia="Calibri" w:hAnsiTheme="minorHAnsi"/>
          <w:sz w:val="20"/>
          <w:szCs w:val="20"/>
        </w:rPr>
      </w:pPr>
      <w:r w:rsidRPr="00D43F40">
        <w:rPr>
          <w:rFonts w:asciiTheme="minorHAnsi" w:eastAsia="Calibri" w:hAnsiTheme="minorHAnsi"/>
          <w:sz w:val="20"/>
          <w:szCs w:val="20"/>
        </w:rPr>
        <w:t>ε) του Ν. 4412/2016</w:t>
      </w:r>
    </w:p>
    <w:p w:rsidR="00AF2F74" w:rsidRPr="00D43F40" w:rsidRDefault="00410AAA" w:rsidP="00D36E76">
      <w:pPr>
        <w:tabs>
          <w:tab w:val="left" w:pos="5103"/>
          <w:tab w:val="left" w:pos="5529"/>
          <w:tab w:val="left" w:pos="6510"/>
        </w:tabs>
        <w:jc w:val="both"/>
        <w:rPr>
          <w:rFonts w:asciiTheme="minorHAnsi" w:eastAsia="Calibri" w:hAnsiTheme="minorHAnsi"/>
          <w:sz w:val="20"/>
          <w:szCs w:val="20"/>
        </w:rPr>
      </w:pPr>
      <w:r>
        <w:rPr>
          <w:rFonts w:asciiTheme="minorHAnsi" w:eastAsia="Calibri" w:hAnsiTheme="minorHAnsi"/>
          <w:sz w:val="20"/>
          <w:szCs w:val="20"/>
        </w:rPr>
        <w:t>στ) του Ν. 4782/2021</w:t>
      </w: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3ο</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Τα συμβατικά στοιχεία της προμήθειας κατά σειρά ισχύος είναι:</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α) Διακήρυξη δημοπρασίας.</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β) Προϋπολογισμός και τιμολόγιο της προσφοράς.</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γ) Ειδική Συγγραφή υποχρεώσεων</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δ) Τεχνική περιγραφή.</w:t>
      </w:r>
    </w:p>
    <w:p w:rsidR="00D36E76" w:rsidRPr="00D43F40" w:rsidRDefault="00D36E76" w:rsidP="00D36E76">
      <w:pPr>
        <w:autoSpaceDE w:val="0"/>
        <w:autoSpaceDN w:val="0"/>
        <w:adjustRightInd w:val="0"/>
        <w:jc w:val="both"/>
        <w:rPr>
          <w:rFonts w:asciiTheme="minorHAnsi" w:eastAsia="Calibri" w:hAnsiTheme="minorHAnsi"/>
          <w:sz w:val="20"/>
          <w:szCs w:val="20"/>
        </w:rPr>
      </w:pP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4ο</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Η εγγυητική</w:t>
      </w:r>
      <w:r w:rsidR="00124ED6">
        <w:rPr>
          <w:rFonts w:asciiTheme="minorHAnsi" w:eastAsia="Calibri" w:hAnsiTheme="minorHAnsi"/>
          <w:sz w:val="20"/>
          <w:szCs w:val="20"/>
        </w:rPr>
        <w:t xml:space="preserve"> επιστολή συμμετοχής σε ποσοστό</w:t>
      </w:r>
      <w:r w:rsidR="00094373" w:rsidRPr="00D43F40">
        <w:rPr>
          <w:rFonts w:asciiTheme="minorHAnsi" w:eastAsia="Calibri" w:hAnsiTheme="minorHAnsi"/>
          <w:sz w:val="20"/>
          <w:szCs w:val="20"/>
        </w:rPr>
        <w:t xml:space="preserve"> </w:t>
      </w:r>
      <w:r w:rsidR="00094373" w:rsidRPr="00124ED6">
        <w:rPr>
          <w:rFonts w:asciiTheme="minorHAnsi" w:eastAsia="Calibri" w:hAnsiTheme="minorHAnsi"/>
          <w:sz w:val="20"/>
          <w:szCs w:val="20"/>
        </w:rPr>
        <w:t>ένα τοις εκατό (1%),</w:t>
      </w:r>
      <w:r w:rsidR="00D36E76" w:rsidRPr="00D43F40">
        <w:rPr>
          <w:rFonts w:asciiTheme="minorHAnsi" w:eastAsia="Calibri" w:hAnsiTheme="minorHAnsi"/>
          <w:sz w:val="20"/>
          <w:szCs w:val="20"/>
        </w:rPr>
        <w:t xml:space="preserve"> του προϋπολογισμού </w:t>
      </w:r>
      <w:r w:rsidR="00094373" w:rsidRPr="00D43F40">
        <w:rPr>
          <w:rFonts w:asciiTheme="minorHAnsi" w:eastAsia="Calibri" w:hAnsiTheme="minorHAnsi"/>
          <w:sz w:val="20"/>
          <w:szCs w:val="20"/>
        </w:rPr>
        <w:t>της μελέτης, χωρίς Φ.Π.Α. Π</w:t>
      </w:r>
      <w:r w:rsidRPr="00D43F40">
        <w:rPr>
          <w:rFonts w:asciiTheme="minorHAnsi" w:eastAsia="Calibri" w:hAnsiTheme="minorHAnsi"/>
          <w:sz w:val="20"/>
          <w:szCs w:val="20"/>
        </w:rPr>
        <w:t>ριν ή κατά την υπογραφή της σύμβα</w:t>
      </w:r>
      <w:r w:rsidR="00D36E76" w:rsidRPr="00D43F40">
        <w:rPr>
          <w:rFonts w:asciiTheme="minorHAnsi" w:eastAsia="Calibri" w:hAnsiTheme="minorHAnsi"/>
          <w:sz w:val="20"/>
          <w:szCs w:val="20"/>
        </w:rPr>
        <w:t xml:space="preserve">σης αντικαθίσταται με όμοια του </w:t>
      </w:r>
      <w:r w:rsidRPr="00D43F40">
        <w:rPr>
          <w:rFonts w:asciiTheme="minorHAnsi" w:eastAsia="Calibri" w:hAnsiTheme="minorHAnsi"/>
          <w:sz w:val="20"/>
          <w:szCs w:val="20"/>
        </w:rPr>
        <w:t>Ταμείου Παρακαταθηκών και Δανείων ή αναγνωρισμένης Τράπ</w:t>
      </w:r>
      <w:r w:rsidR="00D36E76" w:rsidRPr="00D43F40">
        <w:rPr>
          <w:rFonts w:asciiTheme="minorHAnsi" w:eastAsia="Calibri" w:hAnsiTheme="minorHAnsi"/>
          <w:sz w:val="20"/>
          <w:szCs w:val="20"/>
        </w:rPr>
        <w:t xml:space="preserve">εζας, η οποία θα αφορά την καλή και πιστή </w:t>
      </w:r>
      <w:r w:rsidRPr="00D43F40">
        <w:rPr>
          <w:rFonts w:asciiTheme="minorHAnsi" w:eastAsia="Calibri" w:hAnsiTheme="minorHAnsi"/>
          <w:sz w:val="20"/>
          <w:szCs w:val="20"/>
        </w:rPr>
        <w:t>εκτέλεση της προμήθειας και θα αντιστοιχεί σε ποσ</w:t>
      </w:r>
      <w:r w:rsidR="00D36E76" w:rsidRPr="00D43F40">
        <w:rPr>
          <w:rFonts w:asciiTheme="minorHAnsi" w:eastAsia="Calibri" w:hAnsiTheme="minorHAnsi"/>
          <w:sz w:val="20"/>
          <w:szCs w:val="20"/>
        </w:rPr>
        <w:t xml:space="preserve">οστό πέντε τοις εκατό (5%), της </w:t>
      </w:r>
      <w:r w:rsidRPr="00D43F40">
        <w:rPr>
          <w:rFonts w:asciiTheme="minorHAnsi" w:eastAsia="Calibri" w:hAnsiTheme="minorHAnsi"/>
          <w:sz w:val="20"/>
          <w:szCs w:val="20"/>
        </w:rPr>
        <w:t>συμβατικής αξ</w:t>
      </w:r>
      <w:r w:rsidR="00094373" w:rsidRPr="00D43F40">
        <w:rPr>
          <w:rFonts w:asciiTheme="minorHAnsi" w:eastAsia="Calibri" w:hAnsiTheme="minorHAnsi"/>
          <w:sz w:val="20"/>
          <w:szCs w:val="20"/>
        </w:rPr>
        <w:t xml:space="preserve">ίας με τον κάθε φορέα </w:t>
      </w:r>
      <w:r w:rsidR="00094373" w:rsidRPr="00124ED6">
        <w:rPr>
          <w:rFonts w:asciiTheme="minorHAnsi" w:eastAsia="Calibri" w:hAnsiTheme="minorHAnsi"/>
          <w:sz w:val="20"/>
          <w:szCs w:val="20"/>
        </w:rPr>
        <w:t xml:space="preserve">που θα υπογράψει σύμβαση, </w:t>
      </w:r>
      <w:r w:rsidRPr="00124ED6">
        <w:rPr>
          <w:rFonts w:asciiTheme="minorHAnsi" w:eastAsia="Calibri" w:hAnsiTheme="minorHAnsi"/>
          <w:sz w:val="20"/>
          <w:szCs w:val="20"/>
        </w:rPr>
        <w:t>χωρίς το Φ.Π.Α.</w:t>
      </w:r>
      <w:r w:rsidR="00094373" w:rsidRPr="00D43F40">
        <w:rPr>
          <w:rFonts w:asciiTheme="minorHAnsi" w:eastAsia="Calibri" w:hAnsiTheme="minorHAnsi"/>
          <w:sz w:val="20"/>
          <w:szCs w:val="20"/>
        </w:rPr>
        <w:t xml:space="preserve"> </w:t>
      </w:r>
    </w:p>
    <w:p w:rsidR="00D36E76" w:rsidRPr="00D43F40" w:rsidRDefault="00D36E76" w:rsidP="00D36E76">
      <w:pPr>
        <w:autoSpaceDE w:val="0"/>
        <w:autoSpaceDN w:val="0"/>
        <w:adjustRightInd w:val="0"/>
        <w:jc w:val="both"/>
        <w:rPr>
          <w:rFonts w:asciiTheme="minorHAnsi" w:eastAsia="Calibri" w:hAnsiTheme="minorHAnsi"/>
          <w:sz w:val="20"/>
          <w:szCs w:val="20"/>
        </w:rPr>
      </w:pP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5ο</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Η προσφερόμενη έκπτωση επί της μέσης τιμής λιανικής πώλησης των</w:t>
      </w:r>
      <w:r w:rsidR="00D36E76" w:rsidRPr="00D43F40">
        <w:rPr>
          <w:rFonts w:asciiTheme="minorHAnsi" w:eastAsia="Calibri" w:hAnsiTheme="minorHAnsi"/>
          <w:sz w:val="20"/>
          <w:szCs w:val="20"/>
        </w:rPr>
        <w:t xml:space="preserve"> καυσίμων την ημέρα παράδοσης στο νομό Ηλεί</w:t>
      </w:r>
      <w:r w:rsidRPr="00D43F40">
        <w:rPr>
          <w:rFonts w:asciiTheme="minorHAnsi" w:eastAsia="Calibri" w:hAnsiTheme="minorHAnsi"/>
          <w:sz w:val="20"/>
          <w:szCs w:val="20"/>
        </w:rPr>
        <w:t>ας είναι σταθερή και αμετάβλητη</w:t>
      </w:r>
      <w:r w:rsidR="00D36E76" w:rsidRPr="00D43F40">
        <w:rPr>
          <w:rFonts w:asciiTheme="minorHAnsi" w:eastAsia="Calibri" w:hAnsiTheme="minorHAnsi"/>
          <w:sz w:val="20"/>
          <w:szCs w:val="20"/>
        </w:rPr>
        <w:t xml:space="preserve"> και ισχύει για όλη τη διάρκεια </w:t>
      </w:r>
      <w:r w:rsidRPr="00D43F40">
        <w:rPr>
          <w:rFonts w:asciiTheme="minorHAnsi" w:eastAsia="Calibri" w:hAnsiTheme="minorHAnsi"/>
          <w:sz w:val="20"/>
          <w:szCs w:val="20"/>
        </w:rPr>
        <w:t>της προμήθειας και δεν υπόκειται</w:t>
      </w:r>
      <w:r w:rsidR="00D36E76" w:rsidRPr="00D43F40">
        <w:rPr>
          <w:rFonts w:asciiTheme="minorHAnsi" w:eastAsia="Calibri" w:hAnsiTheme="minorHAnsi"/>
          <w:sz w:val="20"/>
          <w:szCs w:val="20"/>
        </w:rPr>
        <w:t xml:space="preserve"> για κανένα λόγο σε αναθεώρηση. </w:t>
      </w:r>
      <w:r w:rsidRPr="00D43F40">
        <w:rPr>
          <w:rFonts w:asciiTheme="minorHAnsi" w:eastAsia="Calibri" w:hAnsiTheme="minorHAnsi"/>
          <w:sz w:val="20"/>
          <w:szCs w:val="20"/>
        </w:rPr>
        <w:t>Οι τιμές προσφοράς των λιπαντικών παραμένουν σ</w:t>
      </w:r>
      <w:r w:rsidR="00D36E76" w:rsidRPr="00D43F40">
        <w:rPr>
          <w:rFonts w:asciiTheme="minorHAnsi" w:eastAsia="Calibri" w:hAnsiTheme="minorHAnsi"/>
          <w:sz w:val="20"/>
          <w:szCs w:val="20"/>
        </w:rPr>
        <w:t xml:space="preserve">ταθερές για όλη τη διάρκεια της </w:t>
      </w:r>
      <w:r w:rsidRPr="00D43F40">
        <w:rPr>
          <w:rFonts w:asciiTheme="minorHAnsi" w:eastAsia="Calibri" w:hAnsiTheme="minorHAnsi"/>
          <w:sz w:val="20"/>
          <w:szCs w:val="20"/>
        </w:rPr>
        <w:t>σύμβα</w:t>
      </w:r>
      <w:r w:rsidR="00D36E76" w:rsidRPr="00D43F40">
        <w:rPr>
          <w:rFonts w:asciiTheme="minorHAnsi" w:eastAsia="Calibri" w:hAnsiTheme="minorHAnsi"/>
          <w:sz w:val="20"/>
          <w:szCs w:val="20"/>
        </w:rPr>
        <w:t xml:space="preserve">σης. </w:t>
      </w:r>
      <w:r w:rsidRPr="00D43F40">
        <w:rPr>
          <w:rFonts w:asciiTheme="minorHAnsi" w:eastAsia="Calibri" w:hAnsiTheme="minorHAnsi"/>
          <w:sz w:val="20"/>
          <w:szCs w:val="20"/>
        </w:rPr>
        <w:t xml:space="preserve">Η πληρωμή θα γίνεται με ένταλμα που θα εκδίδεται </w:t>
      </w:r>
      <w:r w:rsidR="00D36E76" w:rsidRPr="00D43F40">
        <w:rPr>
          <w:rFonts w:asciiTheme="minorHAnsi" w:eastAsia="Calibri" w:hAnsiTheme="minorHAnsi"/>
          <w:sz w:val="20"/>
          <w:szCs w:val="20"/>
        </w:rPr>
        <w:t xml:space="preserve">μετά την τμηματική παραλαβή των </w:t>
      </w:r>
      <w:r w:rsidRPr="00D43F40">
        <w:rPr>
          <w:rFonts w:asciiTheme="minorHAnsi" w:eastAsia="Calibri" w:hAnsiTheme="minorHAnsi"/>
          <w:sz w:val="20"/>
          <w:szCs w:val="20"/>
        </w:rPr>
        <w:t>καυσίμων και εφόσον η επιτροπή παραλαβής δεν διαπιστώ</w:t>
      </w:r>
      <w:r w:rsidR="00D36E76" w:rsidRPr="00D43F40">
        <w:rPr>
          <w:rFonts w:asciiTheme="minorHAnsi" w:eastAsia="Calibri" w:hAnsiTheme="minorHAnsi"/>
          <w:sz w:val="20"/>
          <w:szCs w:val="20"/>
        </w:rPr>
        <w:t xml:space="preserve">σει κανένα πρόβλημα ως προς την </w:t>
      </w:r>
      <w:r w:rsidRPr="00D43F40">
        <w:rPr>
          <w:rFonts w:asciiTheme="minorHAnsi" w:eastAsia="Calibri" w:hAnsiTheme="minorHAnsi"/>
          <w:sz w:val="20"/>
          <w:szCs w:val="20"/>
        </w:rPr>
        <w:t xml:space="preserve">ποιότητα </w:t>
      </w:r>
      <w:r w:rsidR="00D36E76" w:rsidRPr="00D43F40">
        <w:rPr>
          <w:rFonts w:asciiTheme="minorHAnsi" w:eastAsia="Calibri" w:hAnsiTheme="minorHAnsi"/>
          <w:sz w:val="20"/>
          <w:szCs w:val="20"/>
        </w:rPr>
        <w:t xml:space="preserve">και καταλληλότητα των καυσίμων. </w:t>
      </w:r>
      <w:r w:rsidRPr="00D43F40">
        <w:rPr>
          <w:rFonts w:asciiTheme="minorHAnsi" w:eastAsia="Calibri" w:hAnsiTheme="minorHAnsi"/>
          <w:sz w:val="20"/>
          <w:szCs w:val="20"/>
        </w:rPr>
        <w:t>Επειδή η παράδοση των ειδών θα είναι τμηματι</w:t>
      </w:r>
      <w:r w:rsidR="00D36E76" w:rsidRPr="00D43F40">
        <w:rPr>
          <w:rFonts w:asciiTheme="minorHAnsi" w:eastAsia="Calibri" w:hAnsiTheme="minorHAnsi"/>
          <w:sz w:val="20"/>
          <w:szCs w:val="20"/>
        </w:rPr>
        <w:t xml:space="preserve">κή, σύμφωνα με τις προκύπτουσες </w:t>
      </w:r>
      <w:r w:rsidRPr="00D43F40">
        <w:rPr>
          <w:rFonts w:asciiTheme="minorHAnsi" w:eastAsia="Calibri" w:hAnsiTheme="minorHAnsi"/>
          <w:sz w:val="20"/>
          <w:szCs w:val="20"/>
        </w:rPr>
        <w:t>ανάγκες του Δήμου, θα εκδίδεται τιμολόγιο του προμηθευ</w:t>
      </w:r>
      <w:r w:rsidR="00D36E76" w:rsidRPr="00D43F40">
        <w:rPr>
          <w:rFonts w:asciiTheme="minorHAnsi" w:eastAsia="Calibri" w:hAnsiTheme="minorHAnsi"/>
          <w:sz w:val="20"/>
          <w:szCs w:val="20"/>
        </w:rPr>
        <w:t xml:space="preserve">τή αμέσως μετά την παράδοση των </w:t>
      </w:r>
      <w:r w:rsidRPr="00D43F40">
        <w:rPr>
          <w:rFonts w:asciiTheme="minorHAnsi" w:eastAsia="Calibri" w:hAnsiTheme="minorHAnsi"/>
          <w:sz w:val="20"/>
          <w:szCs w:val="20"/>
        </w:rPr>
        <w:t>ειδών. Ο Δήμος υποχρεούται να εξοφλεί τον προμηθευτή μέσα</w:t>
      </w:r>
      <w:r w:rsidR="00D36E76" w:rsidRPr="00D43F40">
        <w:rPr>
          <w:rFonts w:asciiTheme="minorHAnsi" w:eastAsia="Calibri" w:hAnsiTheme="minorHAnsi"/>
          <w:sz w:val="20"/>
          <w:szCs w:val="20"/>
        </w:rPr>
        <w:t xml:space="preserve"> σε </w:t>
      </w:r>
      <w:r w:rsidR="00D36E76" w:rsidRPr="00124ED6">
        <w:rPr>
          <w:rFonts w:asciiTheme="minorHAnsi" w:eastAsia="Calibri" w:hAnsiTheme="minorHAnsi"/>
          <w:sz w:val="20"/>
          <w:szCs w:val="20"/>
          <w:u w:val="single"/>
        </w:rPr>
        <w:t>διάστημα εξήντα (60) ημερών</w:t>
      </w:r>
      <w:r w:rsidR="00D36E76" w:rsidRPr="00D43F40">
        <w:rPr>
          <w:rFonts w:asciiTheme="minorHAnsi" w:eastAsia="Calibri" w:hAnsiTheme="minorHAnsi"/>
          <w:sz w:val="20"/>
          <w:szCs w:val="20"/>
        </w:rPr>
        <w:t xml:space="preserve"> </w:t>
      </w:r>
      <w:r w:rsidRPr="00D43F40">
        <w:rPr>
          <w:rFonts w:asciiTheme="minorHAnsi" w:eastAsia="Calibri" w:hAnsiTheme="minorHAnsi"/>
          <w:sz w:val="20"/>
          <w:szCs w:val="20"/>
        </w:rPr>
        <w:t>από την παραλαβή των καυσίμων- λιπαντικών και εφόσον ο π</w:t>
      </w:r>
      <w:r w:rsidR="00D36E76" w:rsidRPr="00D43F40">
        <w:rPr>
          <w:rFonts w:asciiTheme="minorHAnsi" w:eastAsia="Calibri" w:hAnsiTheme="minorHAnsi"/>
          <w:sz w:val="20"/>
          <w:szCs w:val="20"/>
        </w:rPr>
        <w:t xml:space="preserve">ρομηθευτής εκδώσει το τιμολόγιο </w:t>
      </w:r>
      <w:r w:rsidRPr="00D43F40">
        <w:rPr>
          <w:rFonts w:asciiTheme="minorHAnsi" w:eastAsia="Calibri" w:hAnsiTheme="minorHAnsi"/>
          <w:sz w:val="20"/>
          <w:szCs w:val="20"/>
        </w:rPr>
        <w:t>και προσκομίσει τα νόμιμα δικαιολογητικά.</w:t>
      </w:r>
    </w:p>
    <w:p w:rsidR="00D36E76" w:rsidRPr="00D43F40" w:rsidRDefault="00D36E76" w:rsidP="00D36E76">
      <w:pPr>
        <w:autoSpaceDE w:val="0"/>
        <w:autoSpaceDN w:val="0"/>
        <w:adjustRightInd w:val="0"/>
        <w:jc w:val="both"/>
        <w:rPr>
          <w:rFonts w:asciiTheme="minorHAnsi" w:eastAsia="Calibri" w:hAnsiTheme="minorHAnsi"/>
          <w:sz w:val="20"/>
          <w:szCs w:val="20"/>
        </w:rPr>
      </w:pPr>
    </w:p>
    <w:p w:rsidR="00AF2F74" w:rsidRPr="00D43F40" w:rsidRDefault="00AF2F74" w:rsidP="00D36E76">
      <w:pPr>
        <w:tabs>
          <w:tab w:val="left" w:pos="5103"/>
          <w:tab w:val="left" w:pos="5529"/>
          <w:tab w:val="left" w:pos="6510"/>
        </w:tabs>
        <w:jc w:val="both"/>
        <w:rPr>
          <w:rFonts w:asciiTheme="minorHAnsi" w:eastAsia="Calibri" w:hAnsiTheme="minorHAnsi"/>
          <w:b/>
          <w:bCs/>
          <w:sz w:val="20"/>
          <w:szCs w:val="20"/>
        </w:rPr>
      </w:pPr>
      <w:r w:rsidRPr="00D43F40">
        <w:rPr>
          <w:rFonts w:asciiTheme="minorHAnsi" w:eastAsia="Calibri" w:hAnsiTheme="minorHAnsi"/>
          <w:b/>
          <w:bCs/>
          <w:sz w:val="20"/>
          <w:szCs w:val="20"/>
        </w:rPr>
        <w:t>ΑΡΘΡΟ 6</w:t>
      </w:r>
      <w:r w:rsidRPr="00D43F40">
        <w:rPr>
          <w:rFonts w:asciiTheme="minorHAnsi" w:eastAsia="Calibri" w:hAnsiTheme="minorHAnsi"/>
          <w:b/>
          <w:bCs/>
          <w:sz w:val="20"/>
          <w:szCs w:val="20"/>
          <w:vertAlign w:val="superscript"/>
        </w:rPr>
        <w:t>ο</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 xml:space="preserve">Αμέσως μετά την κατακύρωση του αποτελέσματος </w:t>
      </w:r>
      <w:r w:rsidR="00D36E76" w:rsidRPr="00D43F40">
        <w:rPr>
          <w:rFonts w:asciiTheme="minorHAnsi" w:eastAsia="Calibri" w:hAnsiTheme="minorHAnsi"/>
          <w:sz w:val="20"/>
          <w:szCs w:val="20"/>
        </w:rPr>
        <w:t>του διαγωνισμού, ο ανάδοχος της π</w:t>
      </w:r>
      <w:r w:rsidRPr="00D43F40">
        <w:rPr>
          <w:rFonts w:asciiTheme="minorHAnsi" w:eastAsia="Calibri" w:hAnsiTheme="minorHAnsi"/>
          <w:sz w:val="20"/>
          <w:szCs w:val="20"/>
        </w:rPr>
        <w:t>ρομήθειας θα κληθεί να υπογράψει τη σχετική σύμβαση.</w:t>
      </w:r>
      <w:r w:rsidR="00D36E76" w:rsidRPr="00D43F40">
        <w:rPr>
          <w:rFonts w:asciiTheme="minorHAnsi" w:eastAsia="Calibri" w:hAnsiTheme="minorHAnsi"/>
          <w:sz w:val="20"/>
          <w:szCs w:val="20"/>
        </w:rPr>
        <w:t xml:space="preserve"> Κατά την ποσοτική και ποιοτική </w:t>
      </w:r>
      <w:r w:rsidRPr="00D43F40">
        <w:rPr>
          <w:rFonts w:asciiTheme="minorHAnsi" w:eastAsia="Calibri" w:hAnsiTheme="minorHAnsi"/>
          <w:sz w:val="20"/>
          <w:szCs w:val="20"/>
        </w:rPr>
        <w:t>παραλαβή των καυσίμων- λιπαντικών εξετάζεται η καταλληλότ</w:t>
      </w:r>
      <w:r w:rsidR="00D36E76" w:rsidRPr="00D43F40">
        <w:rPr>
          <w:rFonts w:asciiTheme="minorHAnsi" w:eastAsia="Calibri" w:hAnsiTheme="minorHAnsi"/>
          <w:sz w:val="20"/>
          <w:szCs w:val="20"/>
        </w:rPr>
        <w:t xml:space="preserve">ητα αυτών και συμμόρφωση με τις </w:t>
      </w:r>
      <w:r w:rsidRPr="00D43F40">
        <w:rPr>
          <w:rFonts w:asciiTheme="minorHAnsi" w:eastAsia="Calibri" w:hAnsiTheme="minorHAnsi"/>
          <w:sz w:val="20"/>
          <w:szCs w:val="20"/>
        </w:rPr>
        <w:t>προδιαγραφές του Υπουργείου Ανάπτυξης. Εφόσον προκύψε</w:t>
      </w:r>
      <w:r w:rsidR="00D36E76" w:rsidRPr="00D43F40">
        <w:rPr>
          <w:rFonts w:asciiTheme="minorHAnsi" w:eastAsia="Calibri" w:hAnsiTheme="minorHAnsi"/>
          <w:sz w:val="20"/>
          <w:szCs w:val="20"/>
        </w:rPr>
        <w:t xml:space="preserve">ι ακαταλληλότητα των καυσίμων ο </w:t>
      </w:r>
      <w:r w:rsidRPr="00D43F40">
        <w:rPr>
          <w:rFonts w:asciiTheme="minorHAnsi" w:eastAsia="Calibri" w:hAnsiTheme="minorHAnsi"/>
          <w:sz w:val="20"/>
          <w:szCs w:val="20"/>
        </w:rPr>
        <w:t>ανάδοχος οφείλει να προβεί σε άμεση αντικατάσταση αυτών. Εάν ο ανάδοχος δεν προβεί μέσα σε</w:t>
      </w:r>
      <w:r w:rsidR="00D36E76" w:rsidRPr="00D43F40">
        <w:rPr>
          <w:rFonts w:asciiTheme="minorHAnsi" w:eastAsia="Calibri" w:hAnsiTheme="minorHAnsi"/>
          <w:sz w:val="20"/>
          <w:szCs w:val="20"/>
        </w:rPr>
        <w:t xml:space="preserve"> </w:t>
      </w:r>
      <w:r w:rsidRPr="00D43F40">
        <w:rPr>
          <w:rFonts w:asciiTheme="minorHAnsi" w:eastAsia="Calibri" w:hAnsiTheme="minorHAnsi"/>
          <w:sz w:val="20"/>
          <w:szCs w:val="20"/>
        </w:rPr>
        <w:t>πέντε (5) ημερολογιακές ημέρες από την ειδοποίησή του σε αντι</w:t>
      </w:r>
      <w:r w:rsidR="00D36E76" w:rsidRPr="00D43F40">
        <w:rPr>
          <w:rFonts w:asciiTheme="minorHAnsi" w:eastAsia="Calibri" w:hAnsiTheme="minorHAnsi"/>
          <w:sz w:val="20"/>
          <w:szCs w:val="20"/>
        </w:rPr>
        <w:t xml:space="preserve">κατάσταση της τυχόν ακατάλληλης </w:t>
      </w:r>
      <w:r w:rsidRPr="00D43F40">
        <w:rPr>
          <w:rFonts w:asciiTheme="minorHAnsi" w:eastAsia="Calibri" w:hAnsiTheme="minorHAnsi"/>
          <w:sz w:val="20"/>
          <w:szCs w:val="20"/>
        </w:rPr>
        <w:t>ποσότητας, ο δήμος δικαιούται κατά την κρίση του να προβεί σ</w:t>
      </w:r>
      <w:r w:rsidR="00D36E76" w:rsidRPr="00D43F40">
        <w:rPr>
          <w:rFonts w:asciiTheme="minorHAnsi" w:eastAsia="Calibri" w:hAnsiTheme="minorHAnsi"/>
          <w:sz w:val="20"/>
          <w:szCs w:val="20"/>
        </w:rPr>
        <w:t xml:space="preserve">την απόρριψη των καυσίμων ή στη </w:t>
      </w:r>
      <w:r w:rsidRPr="00D43F40">
        <w:rPr>
          <w:rFonts w:asciiTheme="minorHAnsi" w:eastAsia="Calibri" w:hAnsiTheme="minorHAnsi"/>
          <w:sz w:val="20"/>
          <w:szCs w:val="20"/>
        </w:rPr>
        <w:t>μείωση του τιμήματος. Το συγκεκριμένο ποσοστό θα εγκρίνει με απόφα</w:t>
      </w:r>
      <w:r w:rsidR="00D36E76" w:rsidRPr="00D43F40">
        <w:rPr>
          <w:rFonts w:asciiTheme="minorHAnsi" w:eastAsia="Calibri" w:hAnsiTheme="minorHAnsi"/>
          <w:sz w:val="20"/>
          <w:szCs w:val="20"/>
        </w:rPr>
        <w:t xml:space="preserve">σή της η Οικονομική </w:t>
      </w:r>
      <w:r w:rsidRPr="00D43F40">
        <w:rPr>
          <w:rFonts w:asciiTheme="minorHAnsi" w:eastAsia="Calibri" w:hAnsiTheme="minorHAnsi"/>
          <w:sz w:val="20"/>
          <w:szCs w:val="20"/>
        </w:rPr>
        <w:t>Επιτροπή.</w:t>
      </w:r>
    </w:p>
    <w:p w:rsidR="00D36E76" w:rsidRPr="00D43F40" w:rsidRDefault="00D36E76" w:rsidP="00D36E76">
      <w:pPr>
        <w:autoSpaceDE w:val="0"/>
        <w:autoSpaceDN w:val="0"/>
        <w:adjustRightInd w:val="0"/>
        <w:jc w:val="both"/>
        <w:rPr>
          <w:rFonts w:asciiTheme="minorHAnsi" w:eastAsia="Calibri" w:hAnsiTheme="minorHAnsi"/>
          <w:sz w:val="20"/>
          <w:szCs w:val="20"/>
        </w:rPr>
      </w:pP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7ο</w:t>
      </w:r>
    </w:p>
    <w:p w:rsidR="000F3E51" w:rsidRPr="00D43F40" w:rsidRDefault="000F3E51"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1.</w:t>
      </w:r>
      <w:r w:rsidR="00AF2F74" w:rsidRPr="00D43F40">
        <w:rPr>
          <w:rFonts w:asciiTheme="minorHAnsi" w:eastAsia="Calibri" w:hAnsiTheme="minorHAnsi"/>
          <w:sz w:val="20"/>
          <w:szCs w:val="20"/>
        </w:rPr>
        <w:t xml:space="preserve">Ο χρόνος εγγύησης </w:t>
      </w:r>
      <w:r w:rsidRPr="00D43F40">
        <w:rPr>
          <w:rFonts w:asciiTheme="minorHAnsi" w:eastAsia="Calibri" w:hAnsiTheme="minorHAnsi"/>
          <w:sz w:val="20"/>
          <w:szCs w:val="20"/>
        </w:rPr>
        <w:t xml:space="preserve">καυσίμου </w:t>
      </w:r>
      <w:r w:rsidR="00AF2F74" w:rsidRPr="00D43F40">
        <w:rPr>
          <w:rFonts w:asciiTheme="minorHAnsi" w:eastAsia="Calibri" w:hAnsiTheme="minorHAnsi"/>
          <w:sz w:val="20"/>
          <w:szCs w:val="20"/>
        </w:rPr>
        <w:t>δηλαδή ο χρόνος μετά την παραλα</w:t>
      </w:r>
      <w:r w:rsidR="00D36E76" w:rsidRPr="00D43F40">
        <w:rPr>
          <w:rFonts w:asciiTheme="minorHAnsi" w:eastAsia="Calibri" w:hAnsiTheme="minorHAnsi"/>
          <w:sz w:val="20"/>
          <w:szCs w:val="20"/>
        </w:rPr>
        <w:t xml:space="preserve">βή των προς προμήθεια ειδών από </w:t>
      </w:r>
      <w:r w:rsidR="00AF2F74" w:rsidRPr="00D43F40">
        <w:rPr>
          <w:rFonts w:asciiTheme="minorHAnsi" w:eastAsia="Calibri" w:hAnsiTheme="minorHAnsi"/>
          <w:sz w:val="20"/>
          <w:szCs w:val="20"/>
        </w:rPr>
        <w:t>την επιτροπή παραλαβής ορίζεται σε δύο ( 2 ) μήνες από τη</w:t>
      </w:r>
      <w:r w:rsidR="00D36E76" w:rsidRPr="00D43F40">
        <w:rPr>
          <w:rFonts w:asciiTheme="minorHAnsi" w:eastAsia="Calibri" w:hAnsiTheme="minorHAnsi"/>
          <w:sz w:val="20"/>
          <w:szCs w:val="20"/>
        </w:rPr>
        <w:t>ν ημερομηνία παράδ</w:t>
      </w:r>
      <w:r w:rsidRPr="00D43F40">
        <w:rPr>
          <w:rFonts w:asciiTheme="minorHAnsi" w:eastAsia="Calibri" w:hAnsiTheme="minorHAnsi"/>
          <w:sz w:val="20"/>
          <w:szCs w:val="20"/>
        </w:rPr>
        <w:t>οσης της κάθε ποσότητας</w:t>
      </w:r>
      <w:r w:rsidR="00D36E76" w:rsidRPr="00D43F40">
        <w:rPr>
          <w:rFonts w:asciiTheme="minorHAnsi" w:eastAsia="Calibri" w:hAnsiTheme="minorHAnsi"/>
          <w:sz w:val="20"/>
          <w:szCs w:val="20"/>
        </w:rPr>
        <w:t>.</w:t>
      </w:r>
      <w:r w:rsidRPr="00D43F40">
        <w:rPr>
          <w:rFonts w:asciiTheme="minorHAnsi" w:eastAsia="Calibri" w:hAnsiTheme="minorHAnsi"/>
          <w:sz w:val="20"/>
          <w:szCs w:val="20"/>
        </w:rPr>
        <w:t xml:space="preserve"> Ο χρόνος εγγύησης των λιπαντικών θα είναι τουλάχιστον ένα έτος από την ημερομηνία παράδοσης. </w:t>
      </w:r>
      <w:r w:rsidR="00D36E76" w:rsidRPr="00D43F40">
        <w:rPr>
          <w:rFonts w:asciiTheme="minorHAnsi" w:eastAsia="Calibri" w:hAnsiTheme="minorHAnsi"/>
          <w:sz w:val="20"/>
          <w:szCs w:val="20"/>
        </w:rPr>
        <w:t xml:space="preserve"> </w:t>
      </w:r>
    </w:p>
    <w:p w:rsidR="00AF2F74" w:rsidRPr="00D43F40" w:rsidRDefault="000F3E51"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2.</w:t>
      </w:r>
      <w:r w:rsidR="00AF2F74" w:rsidRPr="00D43F40">
        <w:rPr>
          <w:rFonts w:asciiTheme="minorHAnsi" w:eastAsia="Calibri" w:hAnsiTheme="minorHAnsi"/>
          <w:sz w:val="20"/>
          <w:szCs w:val="20"/>
        </w:rPr>
        <w:t xml:space="preserve">Η παράδοση των ποσοτήτων </w:t>
      </w:r>
      <w:r w:rsidR="00C01EDE" w:rsidRPr="00D43F40">
        <w:rPr>
          <w:rFonts w:asciiTheme="minorHAnsi" w:eastAsia="Calibri" w:hAnsiTheme="minorHAnsi"/>
          <w:sz w:val="20"/>
          <w:szCs w:val="20"/>
        </w:rPr>
        <w:t xml:space="preserve">καυσίμων </w:t>
      </w:r>
      <w:r w:rsidR="00AF2F74" w:rsidRPr="00D43F40">
        <w:rPr>
          <w:rFonts w:asciiTheme="minorHAnsi" w:eastAsia="Calibri" w:hAnsiTheme="minorHAnsi"/>
          <w:sz w:val="20"/>
          <w:szCs w:val="20"/>
        </w:rPr>
        <w:t>θα γίνεται περιοδικά, ανάλ</w:t>
      </w:r>
      <w:r w:rsidR="00D36E76" w:rsidRPr="00D43F40">
        <w:rPr>
          <w:rFonts w:asciiTheme="minorHAnsi" w:eastAsia="Calibri" w:hAnsiTheme="minorHAnsi"/>
          <w:sz w:val="20"/>
          <w:szCs w:val="20"/>
        </w:rPr>
        <w:t xml:space="preserve">ογα με τις προκύπτουσες ανάγκες </w:t>
      </w:r>
      <w:r w:rsidR="00AF2F74" w:rsidRPr="00D43F40">
        <w:rPr>
          <w:rFonts w:asciiTheme="minorHAnsi" w:eastAsia="Calibri" w:hAnsiTheme="minorHAnsi"/>
          <w:sz w:val="20"/>
          <w:szCs w:val="20"/>
        </w:rPr>
        <w:t>της υπηρεσίας και κατόπιν έγγραφης εντολής του Δήμου</w:t>
      </w:r>
      <w:r w:rsidR="00D36E76" w:rsidRPr="00D43F40">
        <w:rPr>
          <w:rFonts w:asciiTheme="minorHAnsi" w:eastAsia="Calibri" w:hAnsiTheme="minorHAnsi"/>
          <w:sz w:val="20"/>
          <w:szCs w:val="20"/>
        </w:rPr>
        <w:t>.</w:t>
      </w:r>
      <w:r w:rsidR="0090339B" w:rsidRPr="00D43F40">
        <w:rPr>
          <w:rFonts w:asciiTheme="minorHAnsi" w:eastAsia="Calibri" w:hAnsiTheme="minorHAnsi"/>
          <w:sz w:val="20"/>
          <w:szCs w:val="20"/>
        </w:rPr>
        <w:t xml:space="preserve"> Η παράδοση των καυσίμων κίνησης θα γίνεται από πρατήριο καυσίμων το οποίο ,</w:t>
      </w:r>
      <w:r w:rsidR="00094373" w:rsidRPr="00D43F40">
        <w:rPr>
          <w:rFonts w:asciiTheme="minorHAnsi" w:eastAsia="Calibri" w:hAnsiTheme="minorHAnsi"/>
          <w:sz w:val="20"/>
          <w:szCs w:val="20"/>
        </w:rPr>
        <w:t xml:space="preserve"> </w:t>
      </w:r>
      <w:r w:rsidR="0090339B" w:rsidRPr="009B5B43">
        <w:rPr>
          <w:rFonts w:asciiTheme="minorHAnsi" w:eastAsia="Calibri" w:hAnsiTheme="minorHAnsi"/>
          <w:b/>
          <w:sz w:val="20"/>
          <w:szCs w:val="20"/>
          <w:u w:val="single"/>
        </w:rPr>
        <w:t>επί ποινή αποκλεισμού δεν μπορεί να απέχει πάνω από πέντε χιλιόμετρα ( 5 χλμ.) από το κέντρο της πόλεως της Αμαλιάδας.</w:t>
      </w:r>
      <w:r w:rsidR="0090339B" w:rsidRPr="00D43F40">
        <w:rPr>
          <w:rFonts w:asciiTheme="minorHAnsi" w:eastAsia="Calibri" w:hAnsiTheme="minorHAnsi"/>
          <w:sz w:val="20"/>
          <w:szCs w:val="20"/>
        </w:rPr>
        <w:t xml:space="preserve">  </w:t>
      </w:r>
      <w:r w:rsidR="00A2549A" w:rsidRPr="00D43F40">
        <w:rPr>
          <w:rFonts w:asciiTheme="minorHAnsi" w:eastAsia="Calibri" w:hAnsiTheme="minorHAnsi"/>
          <w:sz w:val="20"/>
          <w:szCs w:val="20"/>
        </w:rPr>
        <w:t>Η παράδοση των προς προμήθεια λιπαντικών θα γίνεται τμηματικά σε χρόνο και σε ποσότητα που θα καθορίζεται από την Υπηρεσία</w:t>
      </w:r>
      <w:r w:rsidR="0090339B" w:rsidRPr="00D43F40">
        <w:rPr>
          <w:rFonts w:asciiTheme="minorHAnsi" w:eastAsia="Calibri" w:hAnsiTheme="minorHAnsi"/>
          <w:sz w:val="20"/>
          <w:szCs w:val="20"/>
        </w:rPr>
        <w:t xml:space="preserve">. </w:t>
      </w:r>
      <w:r w:rsidR="00D36E76" w:rsidRPr="00D43F40">
        <w:rPr>
          <w:rFonts w:asciiTheme="minorHAnsi" w:eastAsia="Calibri" w:hAnsiTheme="minorHAnsi"/>
          <w:sz w:val="20"/>
          <w:szCs w:val="20"/>
        </w:rPr>
        <w:t xml:space="preserve">Υπέρβαση του χρόνου παράδοσης </w:t>
      </w:r>
      <w:r w:rsidR="00AF2F74" w:rsidRPr="00D43F40">
        <w:rPr>
          <w:rFonts w:asciiTheme="minorHAnsi" w:eastAsia="Calibri" w:hAnsiTheme="minorHAnsi"/>
          <w:sz w:val="20"/>
          <w:szCs w:val="20"/>
        </w:rPr>
        <w:t>αποτελεί ουσιώδη απόκλιση και η προσφορά που ορίζε</w:t>
      </w:r>
      <w:r w:rsidR="00D36E76" w:rsidRPr="00D43F40">
        <w:rPr>
          <w:rFonts w:asciiTheme="minorHAnsi" w:eastAsia="Calibri" w:hAnsiTheme="minorHAnsi"/>
          <w:sz w:val="20"/>
          <w:szCs w:val="20"/>
        </w:rPr>
        <w:t xml:space="preserve">ι μεγαλύτερο χρόνο παράδοσης θα </w:t>
      </w:r>
      <w:r w:rsidR="00AF2F74" w:rsidRPr="00D43F40">
        <w:rPr>
          <w:rFonts w:asciiTheme="minorHAnsi" w:eastAsia="Calibri" w:hAnsiTheme="minorHAnsi"/>
          <w:sz w:val="20"/>
          <w:szCs w:val="20"/>
        </w:rPr>
        <w:t>απορρίπτεται ως απαράδεκτη. Ο προμηθευτής υποχρεούται να π</w:t>
      </w:r>
      <w:r w:rsidR="00D36E76" w:rsidRPr="00D43F40">
        <w:rPr>
          <w:rFonts w:asciiTheme="minorHAnsi" w:eastAsia="Calibri" w:hAnsiTheme="minorHAnsi"/>
          <w:sz w:val="20"/>
          <w:szCs w:val="20"/>
        </w:rPr>
        <w:t xml:space="preserve">αραδίδει τις ποσότητες του κάθε </w:t>
      </w:r>
      <w:r w:rsidR="00AF2F74" w:rsidRPr="00D43F40">
        <w:rPr>
          <w:rFonts w:asciiTheme="minorHAnsi" w:eastAsia="Calibri" w:hAnsiTheme="minorHAnsi"/>
          <w:sz w:val="20"/>
          <w:szCs w:val="20"/>
        </w:rPr>
        <w:t xml:space="preserve">είδους μέσα στα χρονικά όρια και με τον </w:t>
      </w:r>
      <w:r w:rsidR="00D36E76" w:rsidRPr="00D43F40">
        <w:rPr>
          <w:rFonts w:asciiTheme="minorHAnsi" w:eastAsia="Calibri" w:hAnsiTheme="minorHAnsi"/>
          <w:sz w:val="20"/>
          <w:szCs w:val="20"/>
        </w:rPr>
        <w:t xml:space="preserve">τρόπο που ορίζεται στη σύμβαση. </w:t>
      </w:r>
      <w:r w:rsidR="00AF2F74" w:rsidRPr="00D43F40">
        <w:rPr>
          <w:rFonts w:asciiTheme="minorHAnsi" w:eastAsia="Calibri" w:hAnsiTheme="minorHAnsi"/>
          <w:sz w:val="20"/>
          <w:szCs w:val="20"/>
        </w:rPr>
        <w:t>Ο Δήμος δεν υποχρεούται να απορροφήσει το σύνολο</w:t>
      </w:r>
      <w:r w:rsidR="00D36E76" w:rsidRPr="00D43F40">
        <w:rPr>
          <w:rFonts w:asciiTheme="minorHAnsi" w:eastAsia="Calibri" w:hAnsiTheme="minorHAnsi"/>
          <w:sz w:val="20"/>
          <w:szCs w:val="20"/>
        </w:rPr>
        <w:t xml:space="preserve"> των ποσοτήτων που αναγράφονται </w:t>
      </w:r>
      <w:r w:rsidR="00AF2F74" w:rsidRPr="00D43F40">
        <w:rPr>
          <w:rFonts w:asciiTheme="minorHAnsi" w:eastAsia="Calibri" w:hAnsiTheme="minorHAnsi"/>
          <w:sz w:val="20"/>
          <w:szCs w:val="20"/>
        </w:rPr>
        <w:t>στον ενδεικτικό προϋπολογισμό</w:t>
      </w:r>
      <w:r w:rsidR="00637A89" w:rsidRPr="00D43F40">
        <w:rPr>
          <w:rFonts w:asciiTheme="minorHAnsi" w:eastAsia="Calibri" w:hAnsiTheme="minorHAnsi"/>
          <w:sz w:val="20"/>
          <w:szCs w:val="20"/>
        </w:rPr>
        <w:t xml:space="preserve"> καυσίμων ή λιπαντικών</w:t>
      </w:r>
      <w:r w:rsidR="0090339B" w:rsidRPr="00D43F40">
        <w:rPr>
          <w:rFonts w:asciiTheme="minorHAnsi" w:eastAsia="Calibri" w:hAnsiTheme="minorHAnsi"/>
          <w:sz w:val="20"/>
          <w:szCs w:val="20"/>
        </w:rPr>
        <w:t xml:space="preserve"> </w:t>
      </w:r>
      <w:r w:rsidR="00AF2F74" w:rsidRPr="00D43F40">
        <w:rPr>
          <w:rFonts w:asciiTheme="minorHAnsi" w:eastAsia="Calibri" w:hAnsiTheme="minorHAnsi"/>
          <w:sz w:val="20"/>
          <w:szCs w:val="20"/>
        </w:rPr>
        <w:t>. Εφόσον όμως κριθεί σκόπ</w:t>
      </w:r>
      <w:r w:rsidR="00D36E76" w:rsidRPr="00D43F40">
        <w:rPr>
          <w:rFonts w:asciiTheme="minorHAnsi" w:eastAsia="Calibri" w:hAnsiTheme="minorHAnsi"/>
          <w:sz w:val="20"/>
          <w:szCs w:val="20"/>
        </w:rPr>
        <w:t xml:space="preserve">ιμη η προμήθεια του συνόλου των </w:t>
      </w:r>
      <w:r w:rsidR="00AF2F74" w:rsidRPr="00D43F40">
        <w:rPr>
          <w:rFonts w:asciiTheme="minorHAnsi" w:eastAsia="Calibri" w:hAnsiTheme="minorHAnsi"/>
          <w:sz w:val="20"/>
          <w:szCs w:val="20"/>
        </w:rPr>
        <w:t>ποσοτήτων, ο μειοδότης υποχρεούται να ανταπο</w:t>
      </w:r>
      <w:r w:rsidR="00D36E76" w:rsidRPr="00D43F40">
        <w:rPr>
          <w:rFonts w:asciiTheme="minorHAnsi" w:eastAsia="Calibri" w:hAnsiTheme="minorHAnsi"/>
          <w:sz w:val="20"/>
          <w:szCs w:val="20"/>
        </w:rPr>
        <w:t xml:space="preserve">κριθεί στην απαίτηση του Δήμου. </w:t>
      </w:r>
      <w:r w:rsidR="00AF2F74" w:rsidRPr="00D43F40">
        <w:rPr>
          <w:rFonts w:asciiTheme="minorHAnsi" w:eastAsia="Calibri" w:hAnsiTheme="minorHAnsi"/>
          <w:sz w:val="20"/>
          <w:szCs w:val="20"/>
        </w:rPr>
        <w:t>Το πετρέλαιο θέρμανσης θα παραδίδεται τμη</w:t>
      </w:r>
      <w:r w:rsidR="00D36E76" w:rsidRPr="00D43F40">
        <w:rPr>
          <w:rFonts w:asciiTheme="minorHAnsi" w:eastAsia="Calibri" w:hAnsiTheme="minorHAnsi"/>
          <w:sz w:val="20"/>
          <w:szCs w:val="20"/>
        </w:rPr>
        <w:t xml:space="preserve">ματικά στην έδρα του Δήμου ή σε </w:t>
      </w:r>
      <w:r w:rsidR="00AF2F74" w:rsidRPr="00D43F40">
        <w:rPr>
          <w:rFonts w:asciiTheme="minorHAnsi" w:eastAsia="Calibri" w:hAnsiTheme="minorHAnsi"/>
          <w:sz w:val="20"/>
          <w:szCs w:val="20"/>
        </w:rPr>
        <w:t>οποιοδήποτε άλλο δημοτικό κτίριο και σε ποσότητες που θα υποδεικνύοντ</w:t>
      </w:r>
      <w:r w:rsidR="00D36E76" w:rsidRPr="00D43F40">
        <w:rPr>
          <w:rFonts w:asciiTheme="minorHAnsi" w:eastAsia="Calibri" w:hAnsiTheme="minorHAnsi"/>
          <w:sz w:val="20"/>
          <w:szCs w:val="20"/>
        </w:rPr>
        <w:t xml:space="preserve">αι εκ των προτέρων </w:t>
      </w:r>
      <w:r w:rsidR="00AF2F74" w:rsidRPr="00D43F40">
        <w:rPr>
          <w:rFonts w:asciiTheme="minorHAnsi" w:eastAsia="Calibri" w:hAnsiTheme="minorHAnsi"/>
          <w:sz w:val="20"/>
          <w:szCs w:val="20"/>
        </w:rPr>
        <w:t>στον ανάδοχο.</w:t>
      </w:r>
    </w:p>
    <w:p w:rsidR="00D36E76" w:rsidRPr="00D43F40" w:rsidRDefault="00D36E76" w:rsidP="00D36E76">
      <w:pPr>
        <w:autoSpaceDE w:val="0"/>
        <w:autoSpaceDN w:val="0"/>
        <w:adjustRightInd w:val="0"/>
        <w:jc w:val="both"/>
        <w:rPr>
          <w:rFonts w:asciiTheme="minorHAnsi" w:eastAsia="Calibri" w:hAnsiTheme="minorHAnsi"/>
          <w:sz w:val="20"/>
          <w:szCs w:val="20"/>
        </w:rPr>
      </w:pP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8ο</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Σε περίπτωση καθυστέρησης που οφείλεται σε υπαιτιότη</w:t>
      </w:r>
      <w:r w:rsidR="00D36E76" w:rsidRPr="00D43F40">
        <w:rPr>
          <w:rFonts w:asciiTheme="minorHAnsi" w:eastAsia="Calibri" w:hAnsiTheme="minorHAnsi"/>
          <w:sz w:val="20"/>
          <w:szCs w:val="20"/>
        </w:rPr>
        <w:t xml:space="preserve">τα του Δήμου ή σε ανωτέρα βία η </w:t>
      </w:r>
      <w:r w:rsidRPr="00D43F40">
        <w:rPr>
          <w:rFonts w:asciiTheme="minorHAnsi" w:eastAsia="Calibri" w:hAnsiTheme="minorHAnsi"/>
          <w:sz w:val="20"/>
          <w:szCs w:val="20"/>
        </w:rPr>
        <w:t>προθεσμία παράδοσης παρατείνεται για τόσο χρόνο όσο θα</w:t>
      </w:r>
      <w:r w:rsidR="00D36E76" w:rsidRPr="00D43F40">
        <w:rPr>
          <w:rFonts w:asciiTheme="minorHAnsi" w:eastAsia="Calibri" w:hAnsiTheme="minorHAnsi"/>
          <w:sz w:val="20"/>
          <w:szCs w:val="20"/>
        </w:rPr>
        <w:t xml:space="preserve"> διαρκεί το από υπαιτιότητα του </w:t>
      </w:r>
      <w:r w:rsidRPr="00D43F40">
        <w:rPr>
          <w:rFonts w:asciiTheme="minorHAnsi" w:eastAsia="Calibri" w:hAnsiTheme="minorHAnsi"/>
          <w:sz w:val="20"/>
          <w:szCs w:val="20"/>
        </w:rPr>
        <w:t>Δήμου, ή από ανωτέρα βία κώλυμα του αναδόχου, ο ο</w:t>
      </w:r>
      <w:r w:rsidR="00D36E76" w:rsidRPr="00D43F40">
        <w:rPr>
          <w:rFonts w:asciiTheme="minorHAnsi" w:eastAsia="Calibri" w:hAnsiTheme="minorHAnsi"/>
          <w:sz w:val="20"/>
          <w:szCs w:val="20"/>
        </w:rPr>
        <w:t xml:space="preserve">ποίος όμως δεν δικαιούται καμιά </w:t>
      </w:r>
      <w:r w:rsidRPr="00D43F40">
        <w:rPr>
          <w:rFonts w:asciiTheme="minorHAnsi" w:eastAsia="Calibri" w:hAnsiTheme="minorHAnsi"/>
          <w:sz w:val="20"/>
          <w:szCs w:val="20"/>
        </w:rPr>
        <w:t>αποζη</w:t>
      </w:r>
      <w:r w:rsidR="00D36E76" w:rsidRPr="00D43F40">
        <w:rPr>
          <w:rFonts w:asciiTheme="minorHAnsi" w:eastAsia="Calibri" w:hAnsiTheme="minorHAnsi"/>
          <w:sz w:val="20"/>
          <w:szCs w:val="20"/>
        </w:rPr>
        <w:t xml:space="preserve">μίωση για την καθυστέρηση αυτή. </w:t>
      </w:r>
      <w:r w:rsidRPr="00D43F40">
        <w:rPr>
          <w:rFonts w:asciiTheme="minorHAnsi" w:eastAsia="Calibri" w:hAnsiTheme="minorHAnsi"/>
          <w:sz w:val="20"/>
          <w:szCs w:val="20"/>
        </w:rPr>
        <w:t>Εάν ο προμηθευτής καθυστερήσει την παρ</w:t>
      </w:r>
      <w:r w:rsidR="00D36E76" w:rsidRPr="00D43F40">
        <w:rPr>
          <w:rFonts w:asciiTheme="minorHAnsi" w:eastAsia="Calibri" w:hAnsiTheme="minorHAnsi"/>
          <w:sz w:val="20"/>
          <w:szCs w:val="20"/>
        </w:rPr>
        <w:t>άδοση της προμήθειας, πέ</w:t>
      </w:r>
      <w:r w:rsidR="00D36E76" w:rsidRPr="00124ED6">
        <w:rPr>
          <w:rFonts w:asciiTheme="minorHAnsi" w:eastAsia="Calibri" w:hAnsiTheme="minorHAnsi"/>
          <w:sz w:val="20"/>
          <w:szCs w:val="20"/>
        </w:rPr>
        <w:t xml:space="preserve">ραν της </w:t>
      </w:r>
      <w:r w:rsidRPr="00124ED6">
        <w:rPr>
          <w:rFonts w:asciiTheme="minorHAnsi" w:eastAsia="Calibri" w:hAnsiTheme="minorHAnsi"/>
          <w:sz w:val="20"/>
          <w:szCs w:val="20"/>
        </w:rPr>
        <w:t>προαναφερθείσης προθεσμίας, μπορεί να κηρυχθεί έκ</w:t>
      </w:r>
      <w:r w:rsidR="00D36E76" w:rsidRPr="00124ED6">
        <w:rPr>
          <w:rFonts w:asciiTheme="minorHAnsi" w:eastAsia="Calibri" w:hAnsiTheme="minorHAnsi"/>
          <w:sz w:val="20"/>
          <w:szCs w:val="20"/>
        </w:rPr>
        <w:t xml:space="preserve">πτωτος με απόφαση του Δημοτικού </w:t>
      </w:r>
      <w:r w:rsidRPr="00124ED6">
        <w:rPr>
          <w:rFonts w:asciiTheme="minorHAnsi" w:eastAsia="Calibri" w:hAnsiTheme="minorHAnsi"/>
          <w:sz w:val="20"/>
          <w:szCs w:val="20"/>
        </w:rPr>
        <w:t>Συμβουλίου</w:t>
      </w:r>
      <w:r w:rsidR="00124ED6" w:rsidRPr="00124ED6">
        <w:rPr>
          <w:rFonts w:asciiTheme="minorHAnsi" w:eastAsia="Calibri" w:hAnsiTheme="minorHAnsi"/>
          <w:sz w:val="20"/>
          <w:szCs w:val="20"/>
        </w:rPr>
        <w:t xml:space="preserve"> </w:t>
      </w:r>
      <w:r w:rsidR="00124ED6">
        <w:rPr>
          <w:rFonts w:asciiTheme="minorHAnsi" w:eastAsia="Calibri" w:hAnsiTheme="minorHAnsi"/>
          <w:sz w:val="20"/>
          <w:szCs w:val="20"/>
        </w:rPr>
        <w:t>ή της Οικονομικής Επιτροπής</w:t>
      </w:r>
      <w:r w:rsidRPr="00D43F40">
        <w:rPr>
          <w:rFonts w:asciiTheme="minorHAnsi" w:eastAsia="Calibri" w:hAnsiTheme="minorHAnsi"/>
          <w:sz w:val="20"/>
          <w:szCs w:val="20"/>
        </w:rPr>
        <w:t xml:space="preserve"> με συνέπεια ολόκληρο το ποσό της εγγύησ</w:t>
      </w:r>
      <w:r w:rsidR="00D36E76" w:rsidRPr="00D43F40">
        <w:rPr>
          <w:rFonts w:asciiTheme="minorHAnsi" w:eastAsia="Calibri" w:hAnsiTheme="minorHAnsi"/>
          <w:sz w:val="20"/>
          <w:szCs w:val="20"/>
        </w:rPr>
        <w:t xml:space="preserve">ης να καταπέσει υπέρ του Δήμου, </w:t>
      </w:r>
      <w:r w:rsidRPr="00D43F40">
        <w:rPr>
          <w:rFonts w:asciiTheme="minorHAnsi" w:eastAsia="Calibri" w:hAnsiTheme="minorHAnsi"/>
          <w:sz w:val="20"/>
          <w:szCs w:val="20"/>
        </w:rPr>
        <w:t>σύμφωνα με τις ισχύουσες διατάξεις.</w:t>
      </w:r>
    </w:p>
    <w:p w:rsidR="00D36E76" w:rsidRPr="00D43F40" w:rsidRDefault="00D36E76" w:rsidP="00D36E76">
      <w:pPr>
        <w:tabs>
          <w:tab w:val="left" w:pos="5103"/>
          <w:tab w:val="left" w:pos="5529"/>
          <w:tab w:val="left" w:pos="6510"/>
        </w:tabs>
        <w:jc w:val="both"/>
        <w:rPr>
          <w:rFonts w:asciiTheme="minorHAnsi" w:eastAsia="Calibri" w:hAnsiTheme="minorHAnsi"/>
          <w:sz w:val="20"/>
          <w:szCs w:val="20"/>
        </w:rPr>
      </w:pP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9ο</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Δεν θα λαμβάνεται υπόψη προσφορά, η οποία θα δίδετ</w:t>
      </w:r>
      <w:r w:rsidR="00D36E76" w:rsidRPr="00D43F40">
        <w:rPr>
          <w:rFonts w:asciiTheme="minorHAnsi" w:eastAsia="Calibri" w:hAnsiTheme="minorHAnsi"/>
          <w:sz w:val="20"/>
          <w:szCs w:val="20"/>
        </w:rPr>
        <w:t>αι για μέρος μόνο των ποσοτήτων του κάθε είδους καυσίμου</w:t>
      </w:r>
      <w:r w:rsidR="00CB3F25">
        <w:rPr>
          <w:rFonts w:asciiTheme="minorHAnsi" w:eastAsia="Calibri" w:hAnsiTheme="minorHAnsi"/>
          <w:sz w:val="20"/>
          <w:szCs w:val="20"/>
        </w:rPr>
        <w:t xml:space="preserve"> ή λιπαντικού</w:t>
      </w:r>
      <w:r w:rsidR="00D36E76" w:rsidRPr="00D43F40">
        <w:rPr>
          <w:rFonts w:asciiTheme="minorHAnsi" w:eastAsia="Calibri" w:hAnsiTheme="minorHAnsi"/>
          <w:sz w:val="20"/>
          <w:szCs w:val="20"/>
        </w:rPr>
        <w:t xml:space="preserve">. </w:t>
      </w:r>
      <w:r w:rsidRPr="00CB3F25">
        <w:rPr>
          <w:rFonts w:asciiTheme="minorHAnsi" w:eastAsia="Calibri" w:hAnsiTheme="minorHAnsi"/>
          <w:sz w:val="20"/>
          <w:szCs w:val="20"/>
        </w:rPr>
        <w:t>Οι συμμετέχοντες</w:t>
      </w:r>
      <w:r w:rsidR="00124ED6" w:rsidRPr="00CB3F25">
        <w:rPr>
          <w:rFonts w:asciiTheme="minorHAnsi" w:eastAsia="Calibri" w:hAnsiTheme="minorHAnsi"/>
          <w:sz w:val="20"/>
          <w:szCs w:val="20"/>
        </w:rPr>
        <w:t xml:space="preserve"> μπορούν να υποβάλλουν προσφορά </w:t>
      </w:r>
      <w:r w:rsidR="00CB3F25" w:rsidRPr="00CB3F25">
        <w:rPr>
          <w:rFonts w:asciiTheme="minorHAnsi" w:eastAsia="Calibri" w:hAnsiTheme="minorHAnsi"/>
          <w:sz w:val="20"/>
          <w:szCs w:val="20"/>
        </w:rPr>
        <w:t xml:space="preserve">και </w:t>
      </w:r>
      <w:r w:rsidR="00124ED6" w:rsidRPr="00CB3F25">
        <w:rPr>
          <w:rFonts w:asciiTheme="minorHAnsi" w:eastAsia="Calibri" w:hAnsiTheme="minorHAnsi"/>
          <w:sz w:val="20"/>
          <w:szCs w:val="20"/>
        </w:rPr>
        <w:t>γ</w:t>
      </w:r>
      <w:r w:rsidR="00D36E76" w:rsidRPr="00CB3F25">
        <w:rPr>
          <w:rFonts w:asciiTheme="minorHAnsi" w:eastAsia="Calibri" w:hAnsiTheme="minorHAnsi"/>
          <w:sz w:val="20"/>
          <w:szCs w:val="20"/>
        </w:rPr>
        <w:t xml:space="preserve">ια το σύνολο των προς </w:t>
      </w:r>
      <w:r w:rsidRPr="00CB3F25">
        <w:rPr>
          <w:rFonts w:asciiTheme="minorHAnsi" w:eastAsia="Calibri" w:hAnsiTheme="minorHAnsi"/>
          <w:sz w:val="20"/>
          <w:szCs w:val="20"/>
        </w:rPr>
        <w:lastRenderedPageBreak/>
        <w:t>προμήθεια καυσίμων- λιπαντικών.</w:t>
      </w:r>
      <w:r w:rsidRPr="00D43F40">
        <w:rPr>
          <w:rFonts w:asciiTheme="minorHAnsi" w:eastAsia="Calibri" w:hAnsiTheme="minorHAnsi"/>
          <w:sz w:val="20"/>
          <w:szCs w:val="20"/>
        </w:rPr>
        <w:t xml:space="preserve"> Οι προσφορές που αφορούν την προμήθεια των</w:t>
      </w:r>
      <w:r w:rsidR="00D36E76" w:rsidRPr="00D43F40">
        <w:rPr>
          <w:rFonts w:asciiTheme="minorHAnsi" w:eastAsia="Calibri" w:hAnsiTheme="minorHAnsi"/>
          <w:sz w:val="20"/>
          <w:szCs w:val="20"/>
        </w:rPr>
        <w:t xml:space="preserve"> λιπαντικών θα πρέπει επί ποινή </w:t>
      </w:r>
      <w:r w:rsidRPr="00D43F40">
        <w:rPr>
          <w:rFonts w:asciiTheme="minorHAnsi" w:eastAsia="Calibri" w:hAnsiTheme="minorHAnsi"/>
          <w:sz w:val="20"/>
          <w:szCs w:val="20"/>
        </w:rPr>
        <w:t>αποκλεισμού να αναφέρονται</w:t>
      </w:r>
      <w:r w:rsidR="00D36E76" w:rsidRPr="00D43F40">
        <w:rPr>
          <w:rFonts w:asciiTheme="minorHAnsi" w:eastAsia="Calibri" w:hAnsiTheme="minorHAnsi"/>
          <w:sz w:val="20"/>
          <w:szCs w:val="20"/>
        </w:rPr>
        <w:t xml:space="preserve"> στο σύνολο της ποσότητας τους. </w:t>
      </w:r>
      <w:r w:rsidRPr="00D43F40">
        <w:rPr>
          <w:rFonts w:asciiTheme="minorHAnsi" w:eastAsia="Calibri" w:hAnsiTheme="minorHAnsi"/>
          <w:sz w:val="20"/>
          <w:szCs w:val="20"/>
        </w:rPr>
        <w:t>Ο κάθε διαγωνιζόμενος μπορεί να προσφέρει διαφορετικό ποσοστό έκπτωσης γι</w:t>
      </w:r>
      <w:r w:rsidR="00D36E76" w:rsidRPr="00D43F40">
        <w:rPr>
          <w:rFonts w:asciiTheme="minorHAnsi" w:eastAsia="Calibri" w:hAnsiTheme="minorHAnsi"/>
          <w:sz w:val="20"/>
          <w:szCs w:val="20"/>
        </w:rPr>
        <w:t xml:space="preserve">α κάθε </w:t>
      </w:r>
      <w:r w:rsidRPr="00D43F40">
        <w:rPr>
          <w:rFonts w:asciiTheme="minorHAnsi" w:eastAsia="Calibri" w:hAnsiTheme="minorHAnsi"/>
          <w:sz w:val="20"/>
          <w:szCs w:val="20"/>
        </w:rPr>
        <w:t>είδος καυσίμου.</w:t>
      </w:r>
    </w:p>
    <w:p w:rsidR="00D36E76" w:rsidRPr="00D43F40" w:rsidRDefault="00D36E76" w:rsidP="00D36E76">
      <w:pPr>
        <w:autoSpaceDE w:val="0"/>
        <w:autoSpaceDN w:val="0"/>
        <w:adjustRightInd w:val="0"/>
        <w:jc w:val="both"/>
        <w:rPr>
          <w:rFonts w:asciiTheme="minorHAnsi" w:eastAsia="Calibri" w:hAnsiTheme="minorHAnsi"/>
          <w:sz w:val="20"/>
          <w:szCs w:val="20"/>
        </w:rPr>
      </w:pP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10ο</w:t>
      </w:r>
    </w:p>
    <w:p w:rsidR="00AF2F74" w:rsidRPr="00D43F40" w:rsidRDefault="00AF2F74" w:rsidP="00D36E76">
      <w:pPr>
        <w:autoSpaceDE w:val="0"/>
        <w:autoSpaceDN w:val="0"/>
        <w:adjustRightInd w:val="0"/>
        <w:jc w:val="both"/>
        <w:rPr>
          <w:rFonts w:asciiTheme="minorHAnsi" w:eastAsia="Calibri" w:hAnsiTheme="minorHAnsi"/>
          <w:sz w:val="20"/>
          <w:szCs w:val="20"/>
        </w:rPr>
      </w:pPr>
      <w:r w:rsidRPr="00D43F40">
        <w:rPr>
          <w:rFonts w:asciiTheme="minorHAnsi" w:eastAsia="Calibri" w:hAnsiTheme="minorHAnsi"/>
          <w:sz w:val="20"/>
          <w:szCs w:val="20"/>
        </w:rPr>
        <w:t>Τα καύσιμα θα είναι αρίστης ποιότητος και σύμφωνα με τις προδιαγραφές που επιβάλει η</w:t>
      </w:r>
      <w:r w:rsidR="00D36E76" w:rsidRPr="00D43F40">
        <w:rPr>
          <w:rFonts w:asciiTheme="minorHAnsi" w:eastAsia="Calibri" w:hAnsiTheme="minorHAnsi"/>
          <w:sz w:val="20"/>
          <w:szCs w:val="20"/>
        </w:rPr>
        <w:t xml:space="preserve"> σχετική νομοθεσία. </w:t>
      </w:r>
      <w:r w:rsidRPr="00D43F40">
        <w:rPr>
          <w:rFonts w:asciiTheme="minorHAnsi" w:eastAsia="Calibri" w:hAnsiTheme="minorHAnsi"/>
          <w:sz w:val="20"/>
          <w:szCs w:val="20"/>
        </w:rPr>
        <w:t xml:space="preserve">Τα προς προμήθεια λιπαντικά θα είναι πρόσφατης </w:t>
      </w:r>
      <w:r w:rsidR="00D36E76" w:rsidRPr="00D43F40">
        <w:rPr>
          <w:rFonts w:asciiTheme="minorHAnsi" w:eastAsia="Calibri" w:hAnsiTheme="minorHAnsi"/>
          <w:sz w:val="20"/>
          <w:szCs w:val="20"/>
        </w:rPr>
        <w:t xml:space="preserve">παραγωγής (Α’ εξαμήνου </w:t>
      </w:r>
      <w:r w:rsidR="00D36E76" w:rsidRPr="00124ED6">
        <w:rPr>
          <w:rFonts w:asciiTheme="minorHAnsi" w:eastAsia="Calibri" w:hAnsiTheme="minorHAnsi"/>
          <w:sz w:val="20"/>
          <w:szCs w:val="20"/>
        </w:rPr>
        <w:t>20</w:t>
      </w:r>
      <w:r w:rsidR="009B5B43">
        <w:rPr>
          <w:rFonts w:asciiTheme="minorHAnsi" w:eastAsia="Calibri" w:hAnsiTheme="minorHAnsi"/>
          <w:sz w:val="20"/>
          <w:szCs w:val="20"/>
        </w:rPr>
        <w:t>21</w:t>
      </w:r>
      <w:r w:rsidR="00D36E76" w:rsidRPr="00124ED6">
        <w:rPr>
          <w:rFonts w:asciiTheme="minorHAnsi" w:eastAsia="Calibri" w:hAnsiTheme="minorHAnsi"/>
          <w:sz w:val="20"/>
          <w:szCs w:val="20"/>
        </w:rPr>
        <w:t xml:space="preserve"> και </w:t>
      </w:r>
      <w:r w:rsidRPr="00124ED6">
        <w:rPr>
          <w:rFonts w:asciiTheme="minorHAnsi" w:eastAsia="Calibri" w:hAnsiTheme="minorHAnsi"/>
          <w:sz w:val="20"/>
          <w:szCs w:val="20"/>
        </w:rPr>
        <w:t>μετά). Κάθε προσφερόμενος τύπος λιπαντικού (λάδια) θ</w:t>
      </w:r>
      <w:r w:rsidR="00D36E76" w:rsidRPr="00124ED6">
        <w:rPr>
          <w:rFonts w:asciiTheme="minorHAnsi" w:eastAsia="Calibri" w:hAnsiTheme="minorHAnsi"/>
          <w:sz w:val="20"/>
          <w:szCs w:val="20"/>
        </w:rPr>
        <w:t xml:space="preserve">α συνοδεύεται από πιστοποιητικά </w:t>
      </w:r>
      <w:r w:rsidRPr="00124ED6">
        <w:rPr>
          <w:rFonts w:asciiTheme="minorHAnsi" w:eastAsia="Calibri" w:hAnsiTheme="minorHAnsi"/>
          <w:sz w:val="20"/>
          <w:szCs w:val="20"/>
        </w:rPr>
        <w:t>γνησιότητας και θα διαθέτει πιστοποιητικό εταιρείας από το Γενικό</w:t>
      </w:r>
      <w:r w:rsidR="00D36E76" w:rsidRPr="00124ED6">
        <w:rPr>
          <w:rFonts w:asciiTheme="minorHAnsi" w:eastAsia="Calibri" w:hAnsiTheme="minorHAnsi"/>
          <w:sz w:val="20"/>
          <w:szCs w:val="20"/>
        </w:rPr>
        <w:t xml:space="preserve"> Χημείο του Κράτους</w:t>
      </w:r>
      <w:r w:rsidR="00D36E76" w:rsidRPr="009B5B43">
        <w:rPr>
          <w:rFonts w:asciiTheme="minorHAnsi" w:eastAsia="Calibri" w:hAnsiTheme="minorHAnsi"/>
          <w:b/>
          <w:sz w:val="20"/>
          <w:szCs w:val="20"/>
        </w:rPr>
        <w:t xml:space="preserve">, </w:t>
      </w:r>
      <w:r w:rsidR="00D36E76" w:rsidRPr="009B5B43">
        <w:rPr>
          <w:rFonts w:asciiTheme="minorHAnsi" w:eastAsia="Calibri" w:hAnsiTheme="minorHAnsi"/>
          <w:b/>
          <w:sz w:val="20"/>
          <w:szCs w:val="20"/>
          <w:u w:val="single"/>
        </w:rPr>
        <w:t>επί ποινής αποκλεισμού</w:t>
      </w:r>
      <w:r w:rsidR="00D36E76" w:rsidRPr="00124ED6">
        <w:rPr>
          <w:rFonts w:asciiTheme="minorHAnsi" w:eastAsia="Calibri" w:hAnsiTheme="minorHAnsi"/>
          <w:sz w:val="20"/>
          <w:szCs w:val="20"/>
        </w:rPr>
        <w:t>.</w:t>
      </w:r>
      <w:r w:rsidR="00D36E76" w:rsidRPr="00D43F40">
        <w:rPr>
          <w:rFonts w:asciiTheme="minorHAnsi" w:eastAsia="Calibri" w:hAnsiTheme="minorHAnsi"/>
          <w:sz w:val="20"/>
          <w:szCs w:val="20"/>
        </w:rPr>
        <w:t xml:space="preserve"> </w:t>
      </w:r>
      <w:r w:rsidRPr="00D43F40">
        <w:rPr>
          <w:rFonts w:asciiTheme="minorHAnsi" w:eastAsia="Calibri" w:hAnsiTheme="minorHAnsi"/>
          <w:sz w:val="20"/>
          <w:szCs w:val="20"/>
        </w:rPr>
        <w:t>Η προσφορά θα διευκρινίζει τα τυπικά χαρακτηριστ</w:t>
      </w:r>
      <w:r w:rsidR="00D36E76" w:rsidRPr="00D43F40">
        <w:rPr>
          <w:rFonts w:asciiTheme="minorHAnsi" w:eastAsia="Calibri" w:hAnsiTheme="minorHAnsi"/>
          <w:sz w:val="20"/>
          <w:szCs w:val="20"/>
        </w:rPr>
        <w:t xml:space="preserve">ικά των λιπαντικών όσο αφορά τη </w:t>
      </w:r>
      <w:r w:rsidRPr="00D43F40">
        <w:rPr>
          <w:rFonts w:asciiTheme="minorHAnsi" w:eastAsia="Calibri" w:hAnsiTheme="minorHAnsi"/>
          <w:sz w:val="20"/>
          <w:szCs w:val="20"/>
        </w:rPr>
        <w:t>χρήση τους (διάρκεια ζωής, ειδικό βάρος, ιξώδες</w:t>
      </w:r>
      <w:r w:rsidR="00D36E76" w:rsidRPr="00D43F40">
        <w:rPr>
          <w:rFonts w:asciiTheme="minorHAnsi" w:eastAsia="Calibri" w:hAnsiTheme="minorHAnsi"/>
          <w:sz w:val="20"/>
          <w:szCs w:val="20"/>
        </w:rPr>
        <w:t xml:space="preserve">, σημείο ροής, ανάφλεξης κλπ.). </w:t>
      </w:r>
      <w:r w:rsidRPr="00D43F40">
        <w:rPr>
          <w:rFonts w:asciiTheme="minorHAnsi" w:eastAsia="Calibri" w:hAnsiTheme="minorHAnsi"/>
          <w:sz w:val="20"/>
          <w:szCs w:val="20"/>
        </w:rPr>
        <w:t>Ο διαγωνιζόμενος μαζί με το φάκελο της οικονομική</w:t>
      </w:r>
      <w:r w:rsidR="00D36E76" w:rsidRPr="00D43F40">
        <w:rPr>
          <w:rFonts w:asciiTheme="minorHAnsi" w:eastAsia="Calibri" w:hAnsiTheme="minorHAnsi"/>
          <w:sz w:val="20"/>
          <w:szCs w:val="20"/>
        </w:rPr>
        <w:t xml:space="preserve">ς προσφοράς και το φάκελο με τα </w:t>
      </w:r>
      <w:r w:rsidRPr="00D43F40">
        <w:rPr>
          <w:rFonts w:asciiTheme="minorHAnsi" w:eastAsia="Calibri" w:hAnsiTheme="minorHAnsi"/>
          <w:sz w:val="20"/>
          <w:szCs w:val="20"/>
        </w:rPr>
        <w:t xml:space="preserve">δικαιολογητικά που προβλέπονται από τη διακήρυξη θα πρέπει </w:t>
      </w:r>
      <w:r w:rsidR="00D36E76" w:rsidRPr="00D43F40">
        <w:rPr>
          <w:rFonts w:asciiTheme="minorHAnsi" w:eastAsia="Calibri" w:hAnsiTheme="minorHAnsi"/>
          <w:sz w:val="20"/>
          <w:szCs w:val="20"/>
        </w:rPr>
        <w:t xml:space="preserve">να προσκομίσει και φάκελο με τα </w:t>
      </w:r>
      <w:r w:rsidRPr="00D43F40">
        <w:rPr>
          <w:rFonts w:asciiTheme="minorHAnsi" w:eastAsia="Calibri" w:hAnsiTheme="minorHAnsi"/>
          <w:sz w:val="20"/>
          <w:szCs w:val="20"/>
        </w:rPr>
        <w:t xml:space="preserve">τεχνικά χαρακτηριστικά των </w:t>
      </w:r>
      <w:r w:rsidR="00D36E76" w:rsidRPr="00D43F40">
        <w:rPr>
          <w:rFonts w:asciiTheme="minorHAnsi" w:eastAsia="Calibri" w:hAnsiTheme="minorHAnsi"/>
          <w:sz w:val="20"/>
          <w:szCs w:val="20"/>
        </w:rPr>
        <w:t xml:space="preserve">λιπαντικών που προσφέρει. </w:t>
      </w:r>
      <w:r w:rsidRPr="00D43F40">
        <w:rPr>
          <w:rFonts w:asciiTheme="minorHAnsi" w:eastAsia="Calibri" w:hAnsiTheme="minorHAnsi"/>
          <w:sz w:val="20"/>
          <w:szCs w:val="20"/>
        </w:rPr>
        <w:t xml:space="preserve">Ιδιαίτερα σημειώνεται ότι στοιχείο του </w:t>
      </w:r>
      <w:r w:rsidRPr="00124ED6">
        <w:rPr>
          <w:rFonts w:asciiTheme="minorHAnsi" w:eastAsia="Calibri" w:hAnsiTheme="minorHAnsi"/>
          <w:sz w:val="20"/>
          <w:szCs w:val="20"/>
        </w:rPr>
        <w:t>φακέλου της</w:t>
      </w:r>
      <w:r w:rsidR="00D36E76" w:rsidRPr="00124ED6">
        <w:rPr>
          <w:rFonts w:asciiTheme="minorHAnsi" w:eastAsia="Calibri" w:hAnsiTheme="minorHAnsi"/>
          <w:sz w:val="20"/>
          <w:szCs w:val="20"/>
        </w:rPr>
        <w:t xml:space="preserve"> τεχνικής περιγραφής</w:t>
      </w:r>
      <w:r w:rsidR="00D36E76" w:rsidRPr="009B5B43">
        <w:rPr>
          <w:rFonts w:asciiTheme="minorHAnsi" w:eastAsia="Calibri" w:hAnsiTheme="minorHAnsi"/>
          <w:b/>
          <w:sz w:val="20"/>
          <w:szCs w:val="20"/>
        </w:rPr>
        <w:t xml:space="preserve">, </w:t>
      </w:r>
      <w:r w:rsidR="00D36E76" w:rsidRPr="009B5B43">
        <w:rPr>
          <w:rFonts w:asciiTheme="minorHAnsi" w:eastAsia="Calibri" w:hAnsiTheme="minorHAnsi"/>
          <w:b/>
          <w:sz w:val="20"/>
          <w:szCs w:val="20"/>
          <w:u w:val="single"/>
        </w:rPr>
        <w:t xml:space="preserve">επί ποινή </w:t>
      </w:r>
      <w:r w:rsidRPr="009B5B43">
        <w:rPr>
          <w:rFonts w:asciiTheme="minorHAnsi" w:eastAsia="Calibri" w:hAnsiTheme="minorHAnsi"/>
          <w:b/>
          <w:sz w:val="20"/>
          <w:szCs w:val="20"/>
          <w:u w:val="single"/>
        </w:rPr>
        <w:t>αποκλεισμού</w:t>
      </w:r>
      <w:r w:rsidRPr="00124ED6">
        <w:rPr>
          <w:rFonts w:asciiTheme="minorHAnsi" w:eastAsia="Calibri" w:hAnsiTheme="minorHAnsi"/>
          <w:sz w:val="20"/>
          <w:szCs w:val="20"/>
        </w:rPr>
        <w:t xml:space="preserve">, θα είναι υπεύθυνη δήλωση του ν. 1599/ 1986, του </w:t>
      </w:r>
      <w:r w:rsidR="00D36E76" w:rsidRPr="00124ED6">
        <w:rPr>
          <w:rFonts w:asciiTheme="minorHAnsi" w:eastAsia="Calibri" w:hAnsiTheme="minorHAnsi"/>
          <w:sz w:val="20"/>
          <w:szCs w:val="20"/>
        </w:rPr>
        <w:t xml:space="preserve">διαγωνιζομένου ότι τα λιπαντικά </w:t>
      </w:r>
      <w:r w:rsidRPr="00124ED6">
        <w:rPr>
          <w:rFonts w:asciiTheme="minorHAnsi" w:eastAsia="Calibri" w:hAnsiTheme="minorHAnsi"/>
          <w:sz w:val="20"/>
          <w:szCs w:val="20"/>
        </w:rPr>
        <w:t xml:space="preserve">που προσφέρει είναι ίδια με τα περιγραφόμενα στο άρθρο </w:t>
      </w:r>
      <w:r w:rsidR="00D36E76" w:rsidRPr="00124ED6">
        <w:rPr>
          <w:rFonts w:asciiTheme="minorHAnsi" w:eastAsia="Calibri" w:hAnsiTheme="minorHAnsi"/>
          <w:sz w:val="20"/>
          <w:szCs w:val="20"/>
        </w:rPr>
        <w:t>2 της Τεχνικής Περιγραφής.</w:t>
      </w:r>
      <w:r w:rsidR="00D36E76" w:rsidRPr="00D43F40">
        <w:rPr>
          <w:rFonts w:asciiTheme="minorHAnsi" w:eastAsia="Calibri" w:hAnsiTheme="minorHAnsi"/>
          <w:sz w:val="20"/>
          <w:szCs w:val="20"/>
        </w:rPr>
        <w:t xml:space="preserve"> </w:t>
      </w:r>
      <w:r w:rsidRPr="00D43F40">
        <w:rPr>
          <w:rFonts w:asciiTheme="minorHAnsi" w:eastAsia="Calibri" w:hAnsiTheme="minorHAnsi"/>
          <w:sz w:val="20"/>
          <w:szCs w:val="20"/>
        </w:rPr>
        <w:t>Ο ανάδοχος όταν υπογραφεί η σύμβαση υποχρεούτα</w:t>
      </w:r>
      <w:r w:rsidR="00D36E76" w:rsidRPr="00D43F40">
        <w:rPr>
          <w:rFonts w:asciiTheme="minorHAnsi" w:eastAsia="Calibri" w:hAnsiTheme="minorHAnsi"/>
          <w:sz w:val="20"/>
          <w:szCs w:val="20"/>
        </w:rPr>
        <w:t xml:space="preserve">ι να προσέλθει και να λάβει τις </w:t>
      </w:r>
      <w:r w:rsidRPr="00D43F40">
        <w:rPr>
          <w:rFonts w:asciiTheme="minorHAnsi" w:eastAsia="Calibri" w:hAnsiTheme="minorHAnsi"/>
          <w:sz w:val="20"/>
          <w:szCs w:val="20"/>
        </w:rPr>
        <w:t>σχετικές παραγγελίες από το τμήμα προμηθειών.</w:t>
      </w:r>
    </w:p>
    <w:p w:rsidR="00D36E76" w:rsidRPr="00D43F40" w:rsidRDefault="00D36E76" w:rsidP="00D36E76">
      <w:pPr>
        <w:autoSpaceDE w:val="0"/>
        <w:autoSpaceDN w:val="0"/>
        <w:adjustRightInd w:val="0"/>
        <w:jc w:val="both"/>
        <w:rPr>
          <w:rFonts w:asciiTheme="minorHAnsi" w:eastAsia="Calibri" w:hAnsiTheme="minorHAnsi"/>
          <w:sz w:val="20"/>
          <w:szCs w:val="20"/>
        </w:rPr>
      </w:pPr>
    </w:p>
    <w:p w:rsidR="00AF2F74" w:rsidRPr="00D43F40" w:rsidRDefault="00AF2F74" w:rsidP="00D36E76">
      <w:pPr>
        <w:autoSpaceDE w:val="0"/>
        <w:autoSpaceDN w:val="0"/>
        <w:adjustRightInd w:val="0"/>
        <w:jc w:val="both"/>
        <w:rPr>
          <w:rFonts w:asciiTheme="minorHAnsi" w:eastAsia="Calibri" w:hAnsiTheme="minorHAnsi"/>
          <w:b/>
          <w:bCs/>
          <w:sz w:val="20"/>
          <w:szCs w:val="20"/>
        </w:rPr>
      </w:pPr>
      <w:r w:rsidRPr="00D43F40">
        <w:rPr>
          <w:rFonts w:asciiTheme="minorHAnsi" w:eastAsia="Calibri" w:hAnsiTheme="minorHAnsi"/>
          <w:b/>
          <w:bCs/>
          <w:sz w:val="20"/>
          <w:szCs w:val="20"/>
        </w:rPr>
        <w:t>ΑΡΘΡΟ 11ο</w:t>
      </w:r>
    </w:p>
    <w:p w:rsidR="00AF2F74" w:rsidRPr="00D43F40" w:rsidRDefault="00AF2F74" w:rsidP="00094373">
      <w:pPr>
        <w:autoSpaceDE w:val="0"/>
        <w:autoSpaceDN w:val="0"/>
        <w:adjustRightInd w:val="0"/>
        <w:jc w:val="both"/>
        <w:rPr>
          <w:rFonts w:asciiTheme="minorHAnsi" w:hAnsiTheme="minorHAnsi"/>
          <w:sz w:val="20"/>
          <w:szCs w:val="20"/>
        </w:rPr>
      </w:pPr>
      <w:r w:rsidRPr="00D43F40">
        <w:rPr>
          <w:rFonts w:asciiTheme="minorHAnsi" w:eastAsia="Calibri" w:hAnsiTheme="minorHAnsi"/>
          <w:sz w:val="20"/>
          <w:szCs w:val="20"/>
        </w:rPr>
        <w:t>Ατυχήματα, ζημιές, φόροι, τέλη, χαρτόσημα, βαρύνουν τον ανάδοχο χωρίς καμιά ευθύνη</w:t>
      </w:r>
      <w:r w:rsidR="00094373" w:rsidRPr="00D43F40">
        <w:rPr>
          <w:rFonts w:asciiTheme="minorHAnsi" w:eastAsia="Calibri" w:hAnsiTheme="minorHAnsi"/>
          <w:sz w:val="20"/>
          <w:szCs w:val="20"/>
        </w:rPr>
        <w:t xml:space="preserve"> </w:t>
      </w:r>
      <w:r w:rsidRPr="00D43F40">
        <w:rPr>
          <w:rFonts w:asciiTheme="minorHAnsi" w:eastAsia="Calibri" w:hAnsiTheme="minorHAnsi"/>
          <w:sz w:val="20"/>
          <w:szCs w:val="20"/>
        </w:rPr>
        <w:t xml:space="preserve">και υποχρέωση του Δήμου. </w:t>
      </w:r>
      <w:r w:rsidR="00124ED6" w:rsidRPr="00124ED6">
        <w:rPr>
          <w:rFonts w:asciiTheme="minorHAnsi" w:eastAsia="Calibri" w:hAnsiTheme="minorHAnsi"/>
          <w:sz w:val="20"/>
          <w:szCs w:val="20"/>
        </w:rPr>
        <w:t>Τον ίδιο βαρύνουν και όλες οι νόμιμες κρατήσεις.</w:t>
      </w:r>
      <w:r w:rsidR="0031644E" w:rsidRPr="00D43F40">
        <w:rPr>
          <w:rFonts w:asciiTheme="minorHAnsi" w:hAnsiTheme="minorHAnsi"/>
          <w:sz w:val="20"/>
          <w:szCs w:val="20"/>
        </w:rPr>
        <w:tab/>
      </w:r>
      <w:r w:rsidR="0031644E" w:rsidRPr="00D43F40">
        <w:rPr>
          <w:rFonts w:asciiTheme="minorHAnsi" w:hAnsiTheme="minorHAnsi"/>
          <w:sz w:val="20"/>
          <w:szCs w:val="20"/>
        </w:rPr>
        <w:tab/>
      </w:r>
    </w:p>
    <w:p w:rsidR="00AF2F74" w:rsidRPr="00D43F40" w:rsidRDefault="00AF2F74" w:rsidP="00AF2F74">
      <w:pPr>
        <w:tabs>
          <w:tab w:val="left" w:pos="5103"/>
          <w:tab w:val="left" w:pos="5529"/>
          <w:tab w:val="left" w:pos="6510"/>
        </w:tabs>
        <w:jc w:val="both"/>
        <w:rPr>
          <w:rFonts w:asciiTheme="minorHAnsi" w:hAnsiTheme="minorHAnsi"/>
          <w:sz w:val="20"/>
          <w:szCs w:val="20"/>
        </w:rPr>
      </w:pPr>
    </w:p>
    <w:p w:rsidR="00E027E5" w:rsidRPr="00761C36" w:rsidRDefault="00E027E5" w:rsidP="00AF2F74">
      <w:pPr>
        <w:tabs>
          <w:tab w:val="left" w:pos="5103"/>
          <w:tab w:val="left" w:pos="5529"/>
          <w:tab w:val="left" w:pos="6510"/>
        </w:tabs>
        <w:jc w:val="both"/>
        <w:rPr>
          <w:rFonts w:asciiTheme="minorHAnsi" w:hAnsiTheme="minorHAnsi"/>
          <w:sz w:val="20"/>
          <w:szCs w:val="20"/>
        </w:rPr>
      </w:pPr>
    </w:p>
    <w:p w:rsidR="00E027E5" w:rsidRPr="00D43F40" w:rsidRDefault="00E027E5" w:rsidP="00AF2F74">
      <w:pPr>
        <w:tabs>
          <w:tab w:val="left" w:pos="5103"/>
          <w:tab w:val="left" w:pos="5529"/>
          <w:tab w:val="left" w:pos="6510"/>
        </w:tabs>
        <w:jc w:val="both"/>
        <w:rPr>
          <w:rFonts w:asciiTheme="minorHAnsi" w:hAnsiTheme="minorHAnsi"/>
          <w:sz w:val="20"/>
          <w:szCs w:val="20"/>
        </w:rPr>
      </w:pPr>
    </w:p>
    <w:p w:rsidR="00F23E93" w:rsidRPr="00D43F40" w:rsidRDefault="00F23E93" w:rsidP="00F23E93">
      <w:pPr>
        <w:autoSpaceDE w:val="0"/>
        <w:autoSpaceDN w:val="0"/>
        <w:adjustRightInd w:val="0"/>
        <w:rPr>
          <w:rFonts w:asciiTheme="minorHAnsi" w:eastAsia="Calibri" w:hAnsiTheme="minorHAnsi"/>
          <w:b/>
          <w:bCs/>
          <w:sz w:val="20"/>
          <w:szCs w:val="20"/>
          <w:u w:val="single"/>
        </w:rPr>
      </w:pPr>
      <w:r w:rsidRPr="00D43F40">
        <w:rPr>
          <w:rFonts w:asciiTheme="minorHAnsi" w:eastAsia="Calibri" w:hAnsiTheme="minorHAnsi"/>
          <w:b/>
          <w:bCs/>
          <w:sz w:val="20"/>
          <w:szCs w:val="20"/>
          <w:u w:val="single"/>
        </w:rPr>
        <w:t>4.ΕΝΔΕΙΚΤΙΚΟΣ ΠΡΟΫΠΟΛΟΓΙΣΜΟΣ</w:t>
      </w:r>
    </w:p>
    <w:p w:rsidR="00F23E93" w:rsidRPr="00D43F40" w:rsidRDefault="00F23E93" w:rsidP="00F23E93">
      <w:pPr>
        <w:autoSpaceDE w:val="0"/>
        <w:autoSpaceDN w:val="0"/>
        <w:adjustRightInd w:val="0"/>
        <w:rPr>
          <w:rFonts w:asciiTheme="minorHAnsi" w:eastAsia="Calibri" w:hAnsiTheme="minorHAnsi"/>
          <w:sz w:val="20"/>
          <w:szCs w:val="20"/>
        </w:rPr>
      </w:pPr>
    </w:p>
    <w:p w:rsidR="00F23E93" w:rsidRPr="00D43F40" w:rsidRDefault="00F23E93" w:rsidP="00F23E93">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 xml:space="preserve">Οι μέσες τιμές λιανικής πώλησης καυσίμων που χρησιμοποιήθηκαν για τη μελέτη είναι αυτές στις </w:t>
      </w:r>
      <w:r w:rsidR="007B05C1">
        <w:rPr>
          <w:rFonts w:asciiTheme="minorHAnsi" w:eastAsia="Calibri" w:hAnsiTheme="minorHAnsi"/>
          <w:b/>
          <w:sz w:val="20"/>
          <w:szCs w:val="20"/>
        </w:rPr>
        <w:t>28-09-2021</w:t>
      </w:r>
      <w:r w:rsidR="009B5B43" w:rsidRPr="00761C36">
        <w:rPr>
          <w:rFonts w:asciiTheme="minorHAnsi" w:eastAsia="Calibri" w:hAnsiTheme="minorHAnsi"/>
          <w:b/>
          <w:sz w:val="20"/>
          <w:szCs w:val="20"/>
        </w:rPr>
        <w:t xml:space="preserve"> </w:t>
      </w:r>
      <w:r w:rsidRPr="00D43F40">
        <w:rPr>
          <w:rFonts w:asciiTheme="minorHAnsi" w:eastAsia="Calibri" w:hAnsiTheme="minorHAnsi"/>
          <w:sz w:val="20"/>
          <w:szCs w:val="20"/>
        </w:rPr>
        <w:t>σύμφωνα με το Παρατηρητήριο Τιμών Υγρών Καυσίμων του Υπουργείου Ανάπτυξης και Ανταγωνιστικότητας για το Νομό Ηλείας :</w:t>
      </w:r>
    </w:p>
    <w:p w:rsidR="00F23E93" w:rsidRPr="00D43F40" w:rsidRDefault="00F23E93" w:rsidP="00F23E93">
      <w:pPr>
        <w:tabs>
          <w:tab w:val="left" w:pos="5103"/>
          <w:tab w:val="left" w:pos="5529"/>
          <w:tab w:val="left" w:pos="6510"/>
        </w:tabs>
        <w:jc w:val="both"/>
        <w:rPr>
          <w:rFonts w:asciiTheme="minorHAnsi" w:eastAsia="Calibri" w:hAnsiTheme="minorHAnsi"/>
          <w:sz w:val="20"/>
          <w:szCs w:val="20"/>
        </w:rPr>
      </w:pPr>
    </w:p>
    <w:tbl>
      <w:tblPr>
        <w:tblStyle w:val="a6"/>
        <w:tblW w:w="9747" w:type="dxa"/>
        <w:tblLook w:val="04A0"/>
      </w:tblPr>
      <w:tblGrid>
        <w:gridCol w:w="2376"/>
        <w:gridCol w:w="2410"/>
        <w:gridCol w:w="2693"/>
        <w:gridCol w:w="2268"/>
      </w:tblGrid>
      <w:tr w:rsidR="00F23E93" w:rsidRPr="00D43F40" w:rsidTr="00F82C3D">
        <w:tc>
          <w:tcPr>
            <w:tcW w:w="2376" w:type="dxa"/>
          </w:tcPr>
          <w:p w:rsidR="00F23E93" w:rsidRPr="00D43F40" w:rsidRDefault="00F23E93" w:rsidP="00F82C3D">
            <w:pPr>
              <w:tabs>
                <w:tab w:val="left" w:pos="5103"/>
                <w:tab w:val="left" w:pos="5529"/>
                <w:tab w:val="left" w:pos="6510"/>
              </w:tabs>
              <w:jc w:val="center"/>
              <w:rPr>
                <w:rFonts w:asciiTheme="minorHAnsi" w:eastAsia="Calibri" w:hAnsiTheme="minorHAnsi"/>
                <w:sz w:val="20"/>
                <w:szCs w:val="20"/>
              </w:rPr>
            </w:pPr>
            <w:r w:rsidRPr="00D43F40">
              <w:rPr>
                <w:rFonts w:asciiTheme="minorHAnsi" w:eastAsia="Calibri" w:hAnsiTheme="minorHAnsi"/>
                <w:b/>
                <w:bCs/>
                <w:sz w:val="20"/>
                <w:szCs w:val="20"/>
              </w:rPr>
              <w:t>ΝΟΜΟΣ</w:t>
            </w:r>
          </w:p>
        </w:tc>
        <w:tc>
          <w:tcPr>
            <w:tcW w:w="2410" w:type="dxa"/>
          </w:tcPr>
          <w:p w:rsidR="00F23E93" w:rsidRPr="00D43F40" w:rsidRDefault="00F23E93" w:rsidP="00F82C3D">
            <w:pPr>
              <w:autoSpaceDE w:val="0"/>
              <w:autoSpaceDN w:val="0"/>
              <w:adjustRightInd w:val="0"/>
              <w:rPr>
                <w:rFonts w:asciiTheme="minorHAnsi" w:eastAsia="Calibri" w:hAnsiTheme="minorHAnsi"/>
                <w:b/>
                <w:bCs/>
                <w:sz w:val="20"/>
                <w:szCs w:val="20"/>
              </w:rPr>
            </w:pPr>
            <w:r w:rsidRPr="00D43F40">
              <w:rPr>
                <w:rFonts w:asciiTheme="minorHAnsi" w:eastAsia="Calibri" w:hAnsiTheme="minorHAnsi"/>
                <w:b/>
                <w:bCs/>
                <w:sz w:val="20"/>
                <w:szCs w:val="20"/>
              </w:rPr>
              <w:t>Αμόλυβδη 95</w:t>
            </w:r>
          </w:p>
          <w:p w:rsidR="00F23E93" w:rsidRPr="00D43F40" w:rsidRDefault="00F23E93" w:rsidP="00600220">
            <w:pPr>
              <w:tabs>
                <w:tab w:val="left" w:pos="5103"/>
                <w:tab w:val="left" w:pos="5529"/>
                <w:tab w:val="left" w:pos="6510"/>
              </w:tabs>
              <w:jc w:val="both"/>
              <w:rPr>
                <w:rFonts w:asciiTheme="minorHAnsi" w:eastAsia="Calibri" w:hAnsiTheme="minorHAnsi"/>
                <w:sz w:val="20"/>
                <w:szCs w:val="20"/>
              </w:rPr>
            </w:pPr>
            <w:r w:rsidRPr="00D43F40">
              <w:rPr>
                <w:rFonts w:asciiTheme="minorHAnsi" w:eastAsia="Calibri" w:hAnsiTheme="minorHAnsi"/>
                <w:b/>
                <w:bCs/>
                <w:sz w:val="20"/>
                <w:szCs w:val="20"/>
              </w:rPr>
              <w:t xml:space="preserve">οκτ. </w:t>
            </w:r>
          </w:p>
        </w:tc>
        <w:tc>
          <w:tcPr>
            <w:tcW w:w="2693" w:type="dxa"/>
          </w:tcPr>
          <w:p w:rsidR="00F23E93" w:rsidRPr="00D43F40" w:rsidRDefault="00F23E93" w:rsidP="00600220">
            <w:pPr>
              <w:tabs>
                <w:tab w:val="left" w:pos="5103"/>
                <w:tab w:val="left" w:pos="5529"/>
                <w:tab w:val="left" w:pos="6510"/>
              </w:tabs>
              <w:jc w:val="both"/>
              <w:rPr>
                <w:rFonts w:asciiTheme="minorHAnsi" w:eastAsia="Calibri" w:hAnsiTheme="minorHAnsi"/>
                <w:sz w:val="20"/>
                <w:szCs w:val="20"/>
              </w:rPr>
            </w:pPr>
            <w:r w:rsidRPr="00D43F40">
              <w:rPr>
                <w:rFonts w:asciiTheme="minorHAnsi" w:eastAsia="Calibri" w:hAnsiTheme="minorHAnsi"/>
                <w:b/>
                <w:bCs/>
                <w:sz w:val="20"/>
                <w:szCs w:val="20"/>
              </w:rPr>
              <w:t xml:space="preserve">Diesel Κίνησης </w:t>
            </w:r>
          </w:p>
        </w:tc>
        <w:tc>
          <w:tcPr>
            <w:tcW w:w="2268" w:type="dxa"/>
          </w:tcPr>
          <w:p w:rsidR="00F23E93" w:rsidRPr="00D43F40" w:rsidRDefault="00F23E93" w:rsidP="00F82C3D">
            <w:pPr>
              <w:autoSpaceDE w:val="0"/>
              <w:autoSpaceDN w:val="0"/>
              <w:adjustRightInd w:val="0"/>
              <w:rPr>
                <w:rFonts w:asciiTheme="minorHAnsi" w:eastAsia="Calibri" w:hAnsiTheme="minorHAnsi"/>
                <w:b/>
                <w:bCs/>
                <w:sz w:val="20"/>
                <w:szCs w:val="20"/>
              </w:rPr>
            </w:pPr>
            <w:r w:rsidRPr="00D43F40">
              <w:rPr>
                <w:rFonts w:asciiTheme="minorHAnsi" w:eastAsia="Calibri" w:hAnsiTheme="minorHAnsi"/>
                <w:b/>
                <w:bCs/>
                <w:sz w:val="20"/>
                <w:szCs w:val="20"/>
              </w:rPr>
              <w:t>Diesel</w:t>
            </w:r>
          </w:p>
          <w:p w:rsidR="00F23E93" w:rsidRPr="00D43F40" w:rsidRDefault="00F23E93" w:rsidP="00F82C3D">
            <w:pPr>
              <w:autoSpaceDE w:val="0"/>
              <w:autoSpaceDN w:val="0"/>
              <w:adjustRightInd w:val="0"/>
              <w:rPr>
                <w:rFonts w:asciiTheme="minorHAnsi" w:eastAsia="Calibri" w:hAnsiTheme="minorHAnsi"/>
                <w:b/>
                <w:bCs/>
                <w:sz w:val="20"/>
                <w:szCs w:val="20"/>
              </w:rPr>
            </w:pPr>
            <w:r w:rsidRPr="00D43F40">
              <w:rPr>
                <w:rFonts w:asciiTheme="minorHAnsi" w:eastAsia="Calibri" w:hAnsiTheme="minorHAnsi"/>
                <w:b/>
                <w:bCs/>
                <w:sz w:val="20"/>
                <w:szCs w:val="20"/>
              </w:rPr>
              <w:t>Θέρμανσης Κατ’</w:t>
            </w:r>
          </w:p>
          <w:p w:rsidR="00F23E93" w:rsidRPr="00D43F40" w:rsidRDefault="00F23E93" w:rsidP="00600220">
            <w:pPr>
              <w:tabs>
                <w:tab w:val="left" w:pos="5103"/>
                <w:tab w:val="left" w:pos="5529"/>
                <w:tab w:val="left" w:pos="6510"/>
              </w:tabs>
              <w:jc w:val="both"/>
              <w:rPr>
                <w:rFonts w:asciiTheme="minorHAnsi" w:eastAsia="Calibri" w:hAnsiTheme="minorHAnsi"/>
                <w:sz w:val="20"/>
                <w:szCs w:val="20"/>
              </w:rPr>
            </w:pPr>
            <w:r w:rsidRPr="00D43F40">
              <w:rPr>
                <w:rFonts w:asciiTheme="minorHAnsi" w:eastAsia="Calibri" w:hAnsiTheme="minorHAnsi"/>
                <w:b/>
                <w:bCs/>
                <w:sz w:val="20"/>
                <w:szCs w:val="20"/>
              </w:rPr>
              <w:t>Οίκον</w:t>
            </w:r>
            <w:r w:rsidR="002913D6">
              <w:rPr>
                <w:rFonts w:asciiTheme="minorHAnsi" w:eastAsia="Calibri" w:hAnsiTheme="minorHAnsi"/>
                <w:b/>
                <w:bCs/>
                <w:sz w:val="20"/>
                <w:szCs w:val="20"/>
              </w:rPr>
              <w:t xml:space="preserve"> από (ΜΜΕ)</w:t>
            </w:r>
          </w:p>
        </w:tc>
      </w:tr>
      <w:tr w:rsidR="00F23E93" w:rsidRPr="00D43F40" w:rsidTr="00F82C3D">
        <w:tc>
          <w:tcPr>
            <w:tcW w:w="2376" w:type="dxa"/>
          </w:tcPr>
          <w:p w:rsidR="00F23E93" w:rsidRPr="00D43F40" w:rsidRDefault="00F23E93" w:rsidP="00F82C3D">
            <w:pPr>
              <w:tabs>
                <w:tab w:val="left" w:pos="5103"/>
                <w:tab w:val="left" w:pos="5529"/>
                <w:tab w:val="left" w:pos="6510"/>
              </w:tabs>
              <w:jc w:val="center"/>
              <w:rPr>
                <w:rFonts w:asciiTheme="minorHAnsi" w:eastAsia="Calibri" w:hAnsiTheme="minorHAnsi"/>
                <w:sz w:val="20"/>
                <w:szCs w:val="20"/>
              </w:rPr>
            </w:pPr>
            <w:r w:rsidRPr="00D43F40">
              <w:rPr>
                <w:rFonts w:asciiTheme="minorHAnsi" w:eastAsia="Calibri" w:hAnsiTheme="minorHAnsi"/>
                <w:sz w:val="20"/>
                <w:szCs w:val="20"/>
              </w:rPr>
              <w:t>Ηλείας</w:t>
            </w:r>
          </w:p>
        </w:tc>
        <w:tc>
          <w:tcPr>
            <w:tcW w:w="2410" w:type="dxa"/>
          </w:tcPr>
          <w:p w:rsidR="00F23E93" w:rsidRPr="00D43F40" w:rsidRDefault="007B05C1" w:rsidP="00F82C3D">
            <w:pPr>
              <w:tabs>
                <w:tab w:val="left" w:pos="5103"/>
                <w:tab w:val="left" w:pos="5529"/>
                <w:tab w:val="left" w:pos="6510"/>
              </w:tabs>
              <w:jc w:val="center"/>
              <w:rPr>
                <w:rFonts w:asciiTheme="minorHAnsi" w:eastAsia="Calibri" w:hAnsiTheme="minorHAnsi"/>
                <w:sz w:val="20"/>
                <w:szCs w:val="20"/>
              </w:rPr>
            </w:pPr>
            <w:r>
              <w:rPr>
                <w:rFonts w:asciiTheme="minorHAnsi" w:eastAsia="Calibri" w:hAnsiTheme="minorHAnsi"/>
                <w:b/>
                <w:sz w:val="20"/>
                <w:szCs w:val="20"/>
              </w:rPr>
              <w:t>1,708</w:t>
            </w:r>
          </w:p>
        </w:tc>
        <w:tc>
          <w:tcPr>
            <w:tcW w:w="2693" w:type="dxa"/>
          </w:tcPr>
          <w:p w:rsidR="00F23E93" w:rsidRPr="00D43F40" w:rsidRDefault="007B05C1" w:rsidP="00F82C3D">
            <w:pPr>
              <w:tabs>
                <w:tab w:val="left" w:pos="5103"/>
                <w:tab w:val="left" w:pos="5529"/>
                <w:tab w:val="left" w:pos="6510"/>
              </w:tabs>
              <w:jc w:val="center"/>
              <w:rPr>
                <w:rFonts w:asciiTheme="minorHAnsi" w:eastAsia="Calibri" w:hAnsiTheme="minorHAnsi"/>
                <w:sz w:val="20"/>
                <w:szCs w:val="20"/>
              </w:rPr>
            </w:pPr>
            <w:r>
              <w:rPr>
                <w:rFonts w:asciiTheme="minorHAnsi" w:eastAsia="Calibri" w:hAnsiTheme="minorHAnsi"/>
                <w:b/>
                <w:sz w:val="20"/>
                <w:szCs w:val="20"/>
              </w:rPr>
              <w:t>1,411</w:t>
            </w:r>
          </w:p>
        </w:tc>
        <w:tc>
          <w:tcPr>
            <w:tcW w:w="2268" w:type="dxa"/>
          </w:tcPr>
          <w:p w:rsidR="00F23E93" w:rsidRPr="00D43F40" w:rsidRDefault="002913D6" w:rsidP="00F82C3D">
            <w:pPr>
              <w:tabs>
                <w:tab w:val="left" w:pos="5103"/>
                <w:tab w:val="left" w:pos="5529"/>
                <w:tab w:val="left" w:pos="6510"/>
              </w:tabs>
              <w:jc w:val="center"/>
              <w:rPr>
                <w:rFonts w:asciiTheme="minorHAnsi" w:eastAsia="Calibri" w:hAnsiTheme="minorHAnsi"/>
                <w:sz w:val="20"/>
                <w:szCs w:val="20"/>
              </w:rPr>
            </w:pPr>
            <w:r>
              <w:rPr>
                <w:rFonts w:asciiTheme="minorHAnsi" w:eastAsia="Calibri" w:hAnsiTheme="minorHAnsi"/>
                <w:b/>
                <w:sz w:val="20"/>
                <w:szCs w:val="20"/>
              </w:rPr>
              <w:t>1,100</w:t>
            </w:r>
          </w:p>
        </w:tc>
      </w:tr>
    </w:tbl>
    <w:p w:rsidR="00F23E93" w:rsidRPr="00D43F40" w:rsidRDefault="00F23E93" w:rsidP="00F23E93">
      <w:pPr>
        <w:tabs>
          <w:tab w:val="left" w:pos="5103"/>
          <w:tab w:val="left" w:pos="5529"/>
          <w:tab w:val="left" w:pos="6510"/>
        </w:tabs>
        <w:jc w:val="both"/>
        <w:rPr>
          <w:rFonts w:asciiTheme="minorHAnsi" w:eastAsia="Calibri" w:hAnsiTheme="minorHAnsi"/>
          <w:sz w:val="20"/>
          <w:szCs w:val="20"/>
        </w:rPr>
      </w:pPr>
    </w:p>
    <w:p w:rsidR="003D6413" w:rsidRPr="00FE6FA7" w:rsidRDefault="003D6413" w:rsidP="00F23E93">
      <w:pPr>
        <w:autoSpaceDE w:val="0"/>
        <w:autoSpaceDN w:val="0"/>
        <w:adjustRightInd w:val="0"/>
        <w:rPr>
          <w:rFonts w:asciiTheme="minorHAnsi" w:eastAsia="Calibri" w:hAnsiTheme="minorHAnsi"/>
          <w:sz w:val="20"/>
          <w:szCs w:val="20"/>
          <w:lang w:val="en-US"/>
        </w:rPr>
      </w:pPr>
    </w:p>
    <w:p w:rsidR="003D6413" w:rsidRPr="00D43F40" w:rsidRDefault="003D6413" w:rsidP="00F23E93">
      <w:pPr>
        <w:autoSpaceDE w:val="0"/>
        <w:autoSpaceDN w:val="0"/>
        <w:adjustRightInd w:val="0"/>
        <w:rPr>
          <w:rFonts w:asciiTheme="minorHAnsi" w:eastAsia="Calibri" w:hAnsiTheme="minorHAnsi"/>
          <w:sz w:val="20"/>
          <w:szCs w:val="20"/>
        </w:rPr>
        <w:sectPr w:rsidR="003D6413" w:rsidRPr="00D43F40" w:rsidSect="00E94EB6">
          <w:pgSz w:w="11906" w:h="16838"/>
          <w:pgMar w:top="1440" w:right="1418" w:bottom="993" w:left="1416" w:header="708" w:footer="708" w:gutter="0"/>
          <w:cols w:space="708"/>
          <w:docGrid w:linePitch="360"/>
        </w:sectPr>
      </w:pPr>
      <w:r w:rsidRPr="00D43F40">
        <w:rPr>
          <w:rFonts w:asciiTheme="minorHAnsi" w:eastAsia="Calibri" w:hAnsiTheme="minorHAnsi"/>
          <w:sz w:val="20"/>
          <w:szCs w:val="20"/>
        </w:rPr>
        <w:t>Οι συνολικές ποσότητες και οι αντίστοιχες δαπάνες των υπό προμήθεια καύσιμων και λιπαντικών για το Δήμο Ήλιδας και τα ΝΠ αυτού, δίνονται στις παρακάτω Ομάδες Α’ και Β’:</w:t>
      </w:r>
    </w:p>
    <w:p w:rsidR="00F23E93" w:rsidRDefault="00F23E93" w:rsidP="00F23E93">
      <w:pPr>
        <w:autoSpaceDE w:val="0"/>
        <w:autoSpaceDN w:val="0"/>
        <w:adjustRightInd w:val="0"/>
        <w:rPr>
          <w:rFonts w:asciiTheme="minorHAnsi" w:hAnsiTheme="minorHAnsi"/>
          <w:sz w:val="20"/>
          <w:szCs w:val="20"/>
        </w:rPr>
      </w:pPr>
      <w:r w:rsidRPr="00D43F40">
        <w:rPr>
          <w:rFonts w:asciiTheme="minorHAnsi" w:hAnsiTheme="minorHAnsi"/>
          <w:sz w:val="20"/>
          <w:szCs w:val="20"/>
        </w:rPr>
        <w:lastRenderedPageBreak/>
        <w:tab/>
      </w:r>
    </w:p>
    <w:p w:rsidR="002913D6" w:rsidRDefault="002913D6" w:rsidP="00F23E93">
      <w:pPr>
        <w:autoSpaceDE w:val="0"/>
        <w:autoSpaceDN w:val="0"/>
        <w:adjustRightInd w:val="0"/>
        <w:rPr>
          <w:rFonts w:asciiTheme="minorHAnsi" w:hAnsiTheme="minorHAnsi"/>
          <w:sz w:val="20"/>
          <w:szCs w:val="20"/>
        </w:rPr>
      </w:pPr>
    </w:p>
    <w:p w:rsidR="002913D6" w:rsidRPr="00D43F40" w:rsidRDefault="002913D6" w:rsidP="00F23E93">
      <w:pPr>
        <w:autoSpaceDE w:val="0"/>
        <w:autoSpaceDN w:val="0"/>
        <w:adjustRightInd w:val="0"/>
        <w:rPr>
          <w:rFonts w:asciiTheme="minorHAnsi" w:hAnsiTheme="minorHAnsi"/>
          <w:sz w:val="20"/>
          <w:szCs w:val="20"/>
        </w:rPr>
      </w:pPr>
    </w:p>
    <w:p w:rsidR="00F23E93" w:rsidRDefault="00F23E93" w:rsidP="00F23E93">
      <w:pPr>
        <w:tabs>
          <w:tab w:val="left" w:pos="5103"/>
          <w:tab w:val="left" w:pos="5529"/>
          <w:tab w:val="left" w:pos="6510"/>
        </w:tabs>
        <w:jc w:val="both"/>
        <w:rPr>
          <w:rFonts w:asciiTheme="minorHAnsi" w:eastAsia="Calibri" w:hAnsiTheme="minorHAnsi"/>
          <w:b/>
          <w:bCs/>
          <w:sz w:val="20"/>
          <w:szCs w:val="20"/>
        </w:rPr>
      </w:pPr>
    </w:p>
    <w:tbl>
      <w:tblPr>
        <w:tblW w:w="5000" w:type="pct"/>
        <w:tblLook w:val="04A0"/>
      </w:tblPr>
      <w:tblGrid>
        <w:gridCol w:w="1142"/>
        <w:gridCol w:w="689"/>
        <w:gridCol w:w="681"/>
        <w:gridCol w:w="1171"/>
        <w:gridCol w:w="1243"/>
        <w:gridCol w:w="890"/>
        <w:gridCol w:w="1243"/>
        <w:gridCol w:w="1062"/>
        <w:gridCol w:w="1143"/>
        <w:gridCol w:w="956"/>
        <w:gridCol w:w="1162"/>
        <w:gridCol w:w="956"/>
        <w:gridCol w:w="1184"/>
        <w:gridCol w:w="890"/>
        <w:gridCol w:w="1202"/>
      </w:tblGrid>
      <w:tr w:rsidR="002913D6" w:rsidRPr="002913D6" w:rsidTr="002913D6">
        <w:trPr>
          <w:trHeight w:val="420"/>
        </w:trPr>
        <w:tc>
          <w:tcPr>
            <w:tcW w:w="5000" w:type="pct"/>
            <w:gridSpan w:val="15"/>
            <w:tcBorders>
              <w:top w:val="nil"/>
              <w:left w:val="nil"/>
              <w:bottom w:val="nil"/>
              <w:right w:val="nil"/>
            </w:tcBorders>
            <w:shd w:val="clear" w:color="auto" w:fill="auto"/>
            <w:noWrap/>
            <w:vAlign w:val="bottom"/>
            <w:hideMark/>
          </w:tcPr>
          <w:p w:rsidR="002913D6" w:rsidRDefault="002913D6" w:rsidP="002913D6">
            <w:pPr>
              <w:jc w:val="center"/>
              <w:rPr>
                <w:rFonts w:ascii="Calibri" w:hAnsi="Calibri" w:cs="Calibri"/>
                <w:b/>
                <w:bCs/>
                <w:color w:val="000000"/>
                <w:sz w:val="32"/>
                <w:szCs w:val="32"/>
              </w:rPr>
            </w:pPr>
            <w:r w:rsidRPr="002913D6">
              <w:rPr>
                <w:rFonts w:ascii="Calibri" w:hAnsi="Calibri" w:cs="Calibri"/>
                <w:b/>
                <w:bCs/>
                <w:color w:val="000000"/>
                <w:sz w:val="32"/>
                <w:szCs w:val="32"/>
              </w:rPr>
              <w:t>ΑΝΑΛΥΤΙΚΟΣ ΠΡΟΫΠΟΛΟΓΙΣΜΟΣ ΑΝΑ ΕΙΔΟΣ ΚΑΙ ΑΝΑ ΦΟΡΕΑ</w:t>
            </w:r>
          </w:p>
          <w:p w:rsidR="002913D6" w:rsidRDefault="002913D6" w:rsidP="002913D6">
            <w:pPr>
              <w:jc w:val="center"/>
              <w:rPr>
                <w:rFonts w:ascii="Calibri" w:hAnsi="Calibri" w:cs="Calibri"/>
                <w:b/>
                <w:bCs/>
                <w:color w:val="000000"/>
                <w:sz w:val="32"/>
                <w:szCs w:val="32"/>
              </w:rPr>
            </w:pPr>
          </w:p>
          <w:p w:rsidR="002913D6" w:rsidRPr="002913D6" w:rsidRDefault="002913D6" w:rsidP="002913D6">
            <w:pPr>
              <w:jc w:val="center"/>
              <w:rPr>
                <w:rFonts w:ascii="Calibri" w:hAnsi="Calibri" w:cs="Calibri"/>
                <w:b/>
                <w:bCs/>
                <w:color w:val="000000"/>
                <w:sz w:val="32"/>
                <w:szCs w:val="32"/>
              </w:rPr>
            </w:pPr>
          </w:p>
        </w:tc>
      </w:tr>
      <w:tr w:rsidR="002913D6" w:rsidRPr="002913D6" w:rsidTr="002913D6">
        <w:trPr>
          <w:trHeight w:val="720"/>
        </w:trPr>
        <w:tc>
          <w:tcPr>
            <w:tcW w:w="1577" w:type="pct"/>
            <w:gridSpan w:val="5"/>
            <w:tcBorders>
              <w:top w:val="nil"/>
              <w:left w:val="nil"/>
              <w:bottom w:val="single" w:sz="4" w:space="0" w:color="auto"/>
              <w:right w:val="single" w:sz="4" w:space="0" w:color="000000"/>
            </w:tcBorders>
            <w:shd w:val="clear" w:color="auto" w:fill="auto"/>
            <w:noWrap/>
            <w:vAlign w:val="bottom"/>
            <w:hideMark/>
          </w:tcPr>
          <w:p w:rsidR="002913D6" w:rsidRPr="002913D6" w:rsidRDefault="002913D6" w:rsidP="002913D6">
            <w:pPr>
              <w:rPr>
                <w:rFonts w:ascii="Calibri" w:hAnsi="Calibri" w:cs="Calibri"/>
                <w:b/>
                <w:bCs/>
                <w:color w:val="000000"/>
                <w:sz w:val="48"/>
                <w:szCs w:val="48"/>
                <w:u w:val="single"/>
              </w:rPr>
            </w:pPr>
            <w:r w:rsidRPr="002913D6">
              <w:rPr>
                <w:rFonts w:ascii="Calibri" w:hAnsi="Calibri" w:cs="Calibri"/>
                <w:b/>
                <w:bCs/>
                <w:color w:val="000000"/>
                <w:sz w:val="48"/>
                <w:szCs w:val="48"/>
                <w:u w:val="single"/>
              </w:rPr>
              <w:t>ΟΜΑΔΑ Α</w:t>
            </w:r>
          </w:p>
        </w:tc>
        <w:tc>
          <w:tcPr>
            <w:tcW w:w="683" w:type="pct"/>
            <w:gridSpan w:val="2"/>
            <w:tcBorders>
              <w:top w:val="single" w:sz="4" w:space="0" w:color="auto"/>
              <w:left w:val="nil"/>
              <w:bottom w:val="nil"/>
              <w:right w:val="single" w:sz="4" w:space="0" w:color="auto"/>
            </w:tcBorders>
            <w:shd w:val="clear" w:color="000000" w:fill="FFFF00"/>
            <w:noWrap/>
            <w:vAlign w:val="center"/>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ΔΗΜΟΣ ΗΛΙΔΑΣ</w:t>
            </w:r>
          </w:p>
        </w:tc>
        <w:tc>
          <w:tcPr>
            <w:tcW w:w="705" w:type="pct"/>
            <w:gridSpan w:val="2"/>
            <w:tcBorders>
              <w:top w:val="single" w:sz="4" w:space="0" w:color="auto"/>
              <w:left w:val="nil"/>
              <w:bottom w:val="single" w:sz="4" w:space="0" w:color="000000"/>
              <w:right w:val="single" w:sz="4" w:space="0" w:color="auto"/>
            </w:tcBorders>
            <w:shd w:val="clear" w:color="000000" w:fill="BFBFBF"/>
            <w:vAlign w:val="center"/>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ΔΗΜΟΤΙΚΗ ΚΟΙΝΩΦΕΛΗΣ ΕΠΙΧΕΙΡΗΣΗ ΗΛΙΔΑΣ</w:t>
            </w:r>
          </w:p>
        </w:tc>
        <w:tc>
          <w:tcPr>
            <w:tcW w:w="678" w:type="pct"/>
            <w:gridSpan w:val="2"/>
            <w:tcBorders>
              <w:top w:val="single" w:sz="4" w:space="0" w:color="auto"/>
              <w:left w:val="nil"/>
              <w:bottom w:val="single" w:sz="4" w:space="0" w:color="auto"/>
              <w:right w:val="single" w:sz="4" w:space="0" w:color="auto"/>
            </w:tcBorders>
            <w:shd w:val="clear" w:color="000000" w:fill="92D050"/>
            <w:vAlign w:val="center"/>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ΝΠΔΔ "Ο ΗΛΕΙΟΣ"</w:t>
            </w:r>
          </w:p>
        </w:tc>
        <w:tc>
          <w:tcPr>
            <w:tcW w:w="685" w:type="pct"/>
            <w:gridSpan w:val="2"/>
            <w:tcBorders>
              <w:top w:val="single" w:sz="4" w:space="0" w:color="auto"/>
              <w:left w:val="nil"/>
              <w:bottom w:val="single" w:sz="4" w:space="0" w:color="auto"/>
              <w:right w:val="single" w:sz="4" w:space="0" w:color="auto"/>
            </w:tcBorders>
            <w:shd w:val="clear" w:color="000000" w:fill="D8D8D8"/>
            <w:vAlign w:val="center"/>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ΣΧΟΛΙΚΗ ΕΠΙΤΡΟΠΗ Α/ΒΑΘΜΙΑΣ ΕΚΠΑΙΔΕΥΣΗΣ</w:t>
            </w:r>
          </w:p>
        </w:tc>
        <w:tc>
          <w:tcPr>
            <w:tcW w:w="672" w:type="pct"/>
            <w:gridSpan w:val="2"/>
            <w:tcBorders>
              <w:top w:val="single" w:sz="4" w:space="0" w:color="auto"/>
              <w:left w:val="nil"/>
              <w:bottom w:val="single" w:sz="4" w:space="0" w:color="auto"/>
              <w:right w:val="single" w:sz="4" w:space="0" w:color="auto"/>
            </w:tcBorders>
            <w:shd w:val="clear" w:color="000000" w:fill="95B3D7"/>
            <w:vAlign w:val="center"/>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ΣΧΟΛΙΚΗ ΕΠΙΤΡΟΠΗ Β/ΒΑΘΜΙΑΣ ΕΚΠΑΙΔΕΥΣΗΣ</w:t>
            </w:r>
          </w:p>
        </w:tc>
      </w:tr>
      <w:tr w:rsidR="002913D6" w:rsidRPr="002913D6" w:rsidTr="002913D6">
        <w:trPr>
          <w:trHeight w:val="300"/>
        </w:trPr>
        <w:tc>
          <w:tcPr>
            <w:tcW w:w="366" w:type="pct"/>
            <w:tcBorders>
              <w:top w:val="nil"/>
              <w:left w:val="single" w:sz="4" w:space="0" w:color="auto"/>
              <w:bottom w:val="nil"/>
              <w:right w:val="single" w:sz="4" w:space="0" w:color="auto"/>
            </w:tcBorders>
            <w:shd w:val="clear" w:color="000000" w:fill="FFFFFF"/>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ΤΥΠΟΣ</w:t>
            </w:r>
          </w:p>
        </w:tc>
        <w:tc>
          <w:tcPr>
            <w:tcW w:w="221" w:type="pct"/>
            <w:tcBorders>
              <w:top w:val="nil"/>
              <w:left w:val="nil"/>
              <w:bottom w:val="nil"/>
              <w:right w:val="single" w:sz="4" w:space="0" w:color="auto"/>
            </w:tcBorders>
            <w:shd w:val="clear" w:color="000000" w:fill="FFFFFF"/>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Μ.Μ.</w:t>
            </w:r>
          </w:p>
        </w:tc>
        <w:tc>
          <w:tcPr>
            <w:tcW w:w="218"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ΤΙΜΗ</w:t>
            </w:r>
          </w:p>
        </w:tc>
        <w:tc>
          <w:tcPr>
            <w:tcW w:w="375"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ΠΟΣΟΤΗΤΑ</w:t>
            </w:r>
          </w:p>
        </w:tc>
        <w:tc>
          <w:tcPr>
            <w:tcW w:w="398"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ΣΥΝ ΑΞΙΑ</w:t>
            </w:r>
          </w:p>
        </w:tc>
        <w:tc>
          <w:tcPr>
            <w:tcW w:w="285" w:type="pct"/>
            <w:tcBorders>
              <w:top w:val="single" w:sz="4" w:space="0" w:color="auto"/>
              <w:left w:val="nil"/>
              <w:bottom w:val="single" w:sz="4" w:space="0" w:color="auto"/>
              <w:right w:val="single" w:sz="4" w:space="0" w:color="auto"/>
            </w:tcBorders>
            <w:shd w:val="clear" w:color="000000" w:fill="FFFF00"/>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ΠΟΣ/ΤΑ</w:t>
            </w:r>
          </w:p>
        </w:tc>
        <w:tc>
          <w:tcPr>
            <w:tcW w:w="398" w:type="pct"/>
            <w:tcBorders>
              <w:top w:val="single" w:sz="4" w:space="0" w:color="auto"/>
              <w:left w:val="nil"/>
              <w:bottom w:val="single" w:sz="4" w:space="0" w:color="auto"/>
              <w:right w:val="single" w:sz="4" w:space="0" w:color="auto"/>
            </w:tcBorders>
            <w:shd w:val="clear" w:color="000000" w:fill="FFFF00"/>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ΑΞΙΑ</w:t>
            </w:r>
          </w:p>
        </w:tc>
        <w:tc>
          <w:tcPr>
            <w:tcW w:w="340" w:type="pct"/>
            <w:tcBorders>
              <w:top w:val="nil"/>
              <w:left w:val="nil"/>
              <w:bottom w:val="single" w:sz="4" w:space="0" w:color="auto"/>
              <w:right w:val="single" w:sz="4" w:space="0" w:color="auto"/>
            </w:tcBorders>
            <w:shd w:val="clear" w:color="000000" w:fill="BFBFBF"/>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ΠΟΣ/ΤΑ</w:t>
            </w:r>
          </w:p>
        </w:tc>
        <w:tc>
          <w:tcPr>
            <w:tcW w:w="366" w:type="pct"/>
            <w:tcBorders>
              <w:top w:val="nil"/>
              <w:left w:val="nil"/>
              <w:bottom w:val="single" w:sz="4" w:space="0" w:color="auto"/>
              <w:right w:val="single" w:sz="4" w:space="0" w:color="auto"/>
            </w:tcBorders>
            <w:shd w:val="clear" w:color="000000" w:fill="BFBFBF"/>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ΑΞΙΑ</w:t>
            </w:r>
          </w:p>
        </w:tc>
        <w:tc>
          <w:tcPr>
            <w:tcW w:w="306" w:type="pct"/>
            <w:tcBorders>
              <w:top w:val="nil"/>
              <w:left w:val="nil"/>
              <w:bottom w:val="single" w:sz="4" w:space="0" w:color="auto"/>
              <w:right w:val="single" w:sz="4" w:space="0" w:color="auto"/>
            </w:tcBorders>
            <w:shd w:val="clear" w:color="000000" w:fill="92D050"/>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ΠΟΣ/ΤΑ</w:t>
            </w:r>
          </w:p>
        </w:tc>
        <w:tc>
          <w:tcPr>
            <w:tcW w:w="372" w:type="pct"/>
            <w:tcBorders>
              <w:top w:val="nil"/>
              <w:left w:val="nil"/>
              <w:bottom w:val="single" w:sz="4" w:space="0" w:color="auto"/>
              <w:right w:val="single" w:sz="4" w:space="0" w:color="auto"/>
            </w:tcBorders>
            <w:shd w:val="clear" w:color="000000" w:fill="92D050"/>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ΑΞΙΑ</w:t>
            </w:r>
          </w:p>
        </w:tc>
        <w:tc>
          <w:tcPr>
            <w:tcW w:w="306" w:type="pct"/>
            <w:tcBorders>
              <w:top w:val="nil"/>
              <w:left w:val="nil"/>
              <w:bottom w:val="single" w:sz="4" w:space="0" w:color="auto"/>
              <w:right w:val="single" w:sz="4" w:space="0" w:color="auto"/>
            </w:tcBorders>
            <w:shd w:val="clear" w:color="000000" w:fill="D8D8D8"/>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ΠΟΣ/ΤΑ</w:t>
            </w:r>
          </w:p>
        </w:tc>
        <w:tc>
          <w:tcPr>
            <w:tcW w:w="379" w:type="pct"/>
            <w:tcBorders>
              <w:top w:val="nil"/>
              <w:left w:val="nil"/>
              <w:bottom w:val="single" w:sz="4" w:space="0" w:color="auto"/>
              <w:right w:val="single" w:sz="4" w:space="0" w:color="auto"/>
            </w:tcBorders>
            <w:shd w:val="clear" w:color="000000" w:fill="D8D8D8"/>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ΑΞΙΑ</w:t>
            </w:r>
          </w:p>
        </w:tc>
        <w:tc>
          <w:tcPr>
            <w:tcW w:w="285" w:type="pct"/>
            <w:tcBorders>
              <w:top w:val="nil"/>
              <w:left w:val="nil"/>
              <w:bottom w:val="single" w:sz="4" w:space="0" w:color="auto"/>
              <w:right w:val="single" w:sz="4" w:space="0" w:color="auto"/>
            </w:tcBorders>
            <w:shd w:val="clear" w:color="000000" w:fill="95B3D7"/>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ΠΟΣ/ΤΑ</w:t>
            </w:r>
          </w:p>
        </w:tc>
        <w:tc>
          <w:tcPr>
            <w:tcW w:w="387" w:type="pct"/>
            <w:tcBorders>
              <w:top w:val="nil"/>
              <w:left w:val="nil"/>
              <w:bottom w:val="single" w:sz="4" w:space="0" w:color="auto"/>
              <w:right w:val="single" w:sz="4" w:space="0" w:color="auto"/>
            </w:tcBorders>
            <w:shd w:val="clear" w:color="000000" w:fill="95B3D7"/>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ΑΞΙΑ</w:t>
            </w:r>
          </w:p>
        </w:tc>
      </w:tr>
      <w:tr w:rsidR="002913D6" w:rsidRPr="002913D6" w:rsidTr="002913D6">
        <w:trPr>
          <w:trHeight w:val="525"/>
        </w:trPr>
        <w:tc>
          <w:tcPr>
            <w:tcW w:w="36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jc w:val="both"/>
              <w:rPr>
                <w:rFonts w:ascii="Calibri" w:hAnsi="Calibri" w:cs="Calibri"/>
                <w:color w:val="000000"/>
                <w:sz w:val="20"/>
                <w:szCs w:val="20"/>
              </w:rPr>
            </w:pPr>
            <w:r w:rsidRPr="002913D6">
              <w:rPr>
                <w:rFonts w:ascii="Calibri" w:hAnsi="Calibri" w:cs="Calibri"/>
                <w:color w:val="000000"/>
                <w:sz w:val="20"/>
                <w:szCs w:val="20"/>
              </w:rPr>
              <w:t>Βενζίνη Αμόλυβδη</w:t>
            </w:r>
          </w:p>
        </w:tc>
        <w:tc>
          <w:tcPr>
            <w:tcW w:w="221" w:type="pct"/>
            <w:tcBorders>
              <w:top w:val="single" w:sz="4" w:space="0" w:color="auto"/>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Λίτρα</w:t>
            </w:r>
          </w:p>
        </w:tc>
        <w:tc>
          <w:tcPr>
            <w:tcW w:w="218" w:type="pct"/>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1,708</w:t>
            </w:r>
          </w:p>
        </w:tc>
        <w:tc>
          <w:tcPr>
            <w:tcW w:w="375"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7.611</w:t>
            </w:r>
          </w:p>
        </w:tc>
        <w:tc>
          <w:tcPr>
            <w:tcW w:w="398"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13000,00</w:t>
            </w:r>
          </w:p>
        </w:tc>
        <w:tc>
          <w:tcPr>
            <w:tcW w:w="285" w:type="pct"/>
            <w:tcBorders>
              <w:top w:val="nil"/>
              <w:left w:val="nil"/>
              <w:bottom w:val="single" w:sz="4" w:space="0" w:color="auto"/>
              <w:right w:val="single" w:sz="4" w:space="0" w:color="auto"/>
            </w:tcBorders>
            <w:shd w:val="clear" w:color="000000" w:fill="FFFF00"/>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2.927</w:t>
            </w:r>
          </w:p>
        </w:tc>
        <w:tc>
          <w:tcPr>
            <w:tcW w:w="398" w:type="pct"/>
            <w:tcBorders>
              <w:top w:val="nil"/>
              <w:left w:val="nil"/>
              <w:bottom w:val="single" w:sz="4" w:space="0" w:color="auto"/>
              <w:right w:val="single" w:sz="4" w:space="0" w:color="auto"/>
            </w:tcBorders>
            <w:shd w:val="clear" w:color="000000" w:fill="FFFF00"/>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5.000,00</w:t>
            </w:r>
          </w:p>
        </w:tc>
        <w:tc>
          <w:tcPr>
            <w:tcW w:w="340" w:type="pct"/>
            <w:tcBorders>
              <w:top w:val="nil"/>
              <w:left w:val="nil"/>
              <w:bottom w:val="single" w:sz="4" w:space="0" w:color="auto"/>
              <w:right w:val="single" w:sz="4" w:space="0" w:color="auto"/>
            </w:tcBorders>
            <w:shd w:val="clear" w:color="000000" w:fill="BFBFBF"/>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2.927</w:t>
            </w:r>
          </w:p>
        </w:tc>
        <w:tc>
          <w:tcPr>
            <w:tcW w:w="366" w:type="pct"/>
            <w:tcBorders>
              <w:top w:val="nil"/>
              <w:left w:val="nil"/>
              <w:bottom w:val="single" w:sz="4" w:space="0" w:color="auto"/>
              <w:right w:val="single" w:sz="4" w:space="0" w:color="auto"/>
            </w:tcBorders>
            <w:shd w:val="clear" w:color="000000" w:fill="BFBFBF"/>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5000,00</w:t>
            </w:r>
          </w:p>
        </w:tc>
        <w:tc>
          <w:tcPr>
            <w:tcW w:w="306" w:type="pct"/>
            <w:tcBorders>
              <w:top w:val="nil"/>
              <w:left w:val="nil"/>
              <w:bottom w:val="single" w:sz="4" w:space="0" w:color="auto"/>
              <w:right w:val="single" w:sz="4" w:space="0" w:color="auto"/>
            </w:tcBorders>
            <w:shd w:val="clear" w:color="000000" w:fill="92D050"/>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1.756</w:t>
            </w:r>
          </w:p>
        </w:tc>
        <w:tc>
          <w:tcPr>
            <w:tcW w:w="372" w:type="pct"/>
            <w:tcBorders>
              <w:top w:val="nil"/>
              <w:left w:val="nil"/>
              <w:bottom w:val="single" w:sz="4" w:space="0" w:color="auto"/>
              <w:right w:val="single" w:sz="4" w:space="0" w:color="auto"/>
            </w:tcBorders>
            <w:shd w:val="clear" w:color="000000" w:fill="92D050"/>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3000</w:t>
            </w:r>
          </w:p>
        </w:tc>
        <w:tc>
          <w:tcPr>
            <w:tcW w:w="306" w:type="pct"/>
            <w:tcBorders>
              <w:top w:val="nil"/>
              <w:left w:val="nil"/>
              <w:bottom w:val="single" w:sz="4" w:space="0" w:color="auto"/>
              <w:right w:val="single" w:sz="4" w:space="0" w:color="auto"/>
            </w:tcBorders>
            <w:shd w:val="clear" w:color="000000" w:fill="D8D8D8"/>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c>
          <w:tcPr>
            <w:tcW w:w="379" w:type="pct"/>
            <w:tcBorders>
              <w:top w:val="nil"/>
              <w:left w:val="nil"/>
              <w:bottom w:val="single" w:sz="4" w:space="0" w:color="auto"/>
              <w:right w:val="single" w:sz="4" w:space="0" w:color="auto"/>
            </w:tcBorders>
            <w:shd w:val="clear" w:color="000000" w:fill="D8D8D8"/>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c>
          <w:tcPr>
            <w:tcW w:w="285" w:type="pct"/>
            <w:tcBorders>
              <w:top w:val="nil"/>
              <w:left w:val="nil"/>
              <w:bottom w:val="single" w:sz="4" w:space="0" w:color="auto"/>
              <w:right w:val="single" w:sz="4" w:space="0" w:color="auto"/>
            </w:tcBorders>
            <w:shd w:val="clear" w:color="000000" w:fill="95B3D7"/>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c>
          <w:tcPr>
            <w:tcW w:w="387" w:type="pct"/>
            <w:tcBorders>
              <w:top w:val="nil"/>
              <w:left w:val="nil"/>
              <w:bottom w:val="single" w:sz="4" w:space="0" w:color="auto"/>
              <w:right w:val="single" w:sz="4" w:space="0" w:color="auto"/>
            </w:tcBorders>
            <w:shd w:val="clear" w:color="000000" w:fill="95B3D7"/>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r>
      <w:tr w:rsidR="002913D6" w:rsidRPr="002913D6" w:rsidTr="002913D6">
        <w:trPr>
          <w:trHeight w:val="525"/>
        </w:trPr>
        <w:tc>
          <w:tcPr>
            <w:tcW w:w="366" w:type="pct"/>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jc w:val="both"/>
              <w:rPr>
                <w:rFonts w:ascii="Calibri" w:hAnsi="Calibri" w:cs="Calibri"/>
                <w:color w:val="000000"/>
                <w:sz w:val="20"/>
                <w:szCs w:val="20"/>
              </w:rPr>
            </w:pPr>
            <w:r w:rsidRPr="002913D6">
              <w:rPr>
                <w:rFonts w:ascii="Calibri" w:hAnsi="Calibri" w:cs="Calibri"/>
                <w:color w:val="000000"/>
                <w:sz w:val="20"/>
                <w:szCs w:val="20"/>
              </w:rPr>
              <w:t>Πετρέλαιο κίνησης</w:t>
            </w:r>
          </w:p>
        </w:tc>
        <w:tc>
          <w:tcPr>
            <w:tcW w:w="221" w:type="pct"/>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Λίτρα</w:t>
            </w:r>
          </w:p>
        </w:tc>
        <w:tc>
          <w:tcPr>
            <w:tcW w:w="218" w:type="pct"/>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1,411</w:t>
            </w:r>
          </w:p>
        </w:tc>
        <w:tc>
          <w:tcPr>
            <w:tcW w:w="375"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98.512</w:t>
            </w:r>
          </w:p>
        </w:tc>
        <w:tc>
          <w:tcPr>
            <w:tcW w:w="398"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139000,00</w:t>
            </w:r>
          </w:p>
        </w:tc>
        <w:tc>
          <w:tcPr>
            <w:tcW w:w="285" w:type="pct"/>
            <w:tcBorders>
              <w:top w:val="nil"/>
              <w:left w:val="nil"/>
              <w:bottom w:val="single" w:sz="4" w:space="0" w:color="auto"/>
              <w:right w:val="single" w:sz="4" w:space="0" w:color="auto"/>
            </w:tcBorders>
            <w:shd w:val="clear" w:color="000000" w:fill="FFFF00"/>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95.677</w:t>
            </w:r>
          </w:p>
        </w:tc>
        <w:tc>
          <w:tcPr>
            <w:tcW w:w="398" w:type="pct"/>
            <w:tcBorders>
              <w:top w:val="nil"/>
              <w:left w:val="nil"/>
              <w:bottom w:val="single" w:sz="4" w:space="0" w:color="auto"/>
              <w:right w:val="single" w:sz="4" w:space="0" w:color="auto"/>
            </w:tcBorders>
            <w:shd w:val="clear" w:color="000000" w:fill="FFFF00"/>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135.000,00</w:t>
            </w:r>
          </w:p>
        </w:tc>
        <w:tc>
          <w:tcPr>
            <w:tcW w:w="340" w:type="pct"/>
            <w:tcBorders>
              <w:top w:val="nil"/>
              <w:left w:val="nil"/>
              <w:bottom w:val="single" w:sz="4" w:space="0" w:color="auto"/>
              <w:right w:val="single" w:sz="4" w:space="0" w:color="auto"/>
            </w:tcBorders>
            <w:shd w:val="clear" w:color="000000" w:fill="BFBFBF"/>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c>
          <w:tcPr>
            <w:tcW w:w="366" w:type="pct"/>
            <w:tcBorders>
              <w:top w:val="nil"/>
              <w:left w:val="nil"/>
              <w:bottom w:val="single" w:sz="4" w:space="0" w:color="auto"/>
              <w:right w:val="single" w:sz="4" w:space="0" w:color="auto"/>
            </w:tcBorders>
            <w:shd w:val="clear" w:color="000000" w:fill="BFBFBF"/>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0,00</w:t>
            </w:r>
          </w:p>
        </w:tc>
        <w:tc>
          <w:tcPr>
            <w:tcW w:w="306" w:type="pct"/>
            <w:tcBorders>
              <w:top w:val="nil"/>
              <w:left w:val="nil"/>
              <w:bottom w:val="single" w:sz="4" w:space="0" w:color="auto"/>
              <w:right w:val="single" w:sz="4" w:space="0" w:color="auto"/>
            </w:tcBorders>
            <w:shd w:val="clear" w:color="000000" w:fill="92D050"/>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2.835</w:t>
            </w:r>
          </w:p>
        </w:tc>
        <w:tc>
          <w:tcPr>
            <w:tcW w:w="372" w:type="pct"/>
            <w:tcBorders>
              <w:top w:val="nil"/>
              <w:left w:val="nil"/>
              <w:bottom w:val="single" w:sz="4" w:space="0" w:color="auto"/>
              <w:right w:val="single" w:sz="4" w:space="0" w:color="auto"/>
            </w:tcBorders>
            <w:shd w:val="clear" w:color="000000" w:fill="92D050"/>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4000</w:t>
            </w:r>
          </w:p>
        </w:tc>
        <w:tc>
          <w:tcPr>
            <w:tcW w:w="306" w:type="pct"/>
            <w:tcBorders>
              <w:top w:val="nil"/>
              <w:left w:val="nil"/>
              <w:bottom w:val="single" w:sz="4" w:space="0" w:color="auto"/>
              <w:right w:val="single" w:sz="4" w:space="0" w:color="auto"/>
            </w:tcBorders>
            <w:shd w:val="clear" w:color="000000" w:fill="D8D8D8"/>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c>
          <w:tcPr>
            <w:tcW w:w="379" w:type="pct"/>
            <w:tcBorders>
              <w:top w:val="nil"/>
              <w:left w:val="nil"/>
              <w:bottom w:val="single" w:sz="4" w:space="0" w:color="auto"/>
              <w:right w:val="single" w:sz="4" w:space="0" w:color="auto"/>
            </w:tcBorders>
            <w:shd w:val="clear" w:color="000000" w:fill="D8D8D8"/>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c>
          <w:tcPr>
            <w:tcW w:w="285" w:type="pct"/>
            <w:tcBorders>
              <w:top w:val="nil"/>
              <w:left w:val="nil"/>
              <w:bottom w:val="single" w:sz="4" w:space="0" w:color="auto"/>
              <w:right w:val="single" w:sz="4" w:space="0" w:color="auto"/>
            </w:tcBorders>
            <w:shd w:val="clear" w:color="000000" w:fill="95B3D7"/>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c>
          <w:tcPr>
            <w:tcW w:w="387" w:type="pct"/>
            <w:tcBorders>
              <w:top w:val="nil"/>
              <w:left w:val="nil"/>
              <w:bottom w:val="single" w:sz="4" w:space="0" w:color="auto"/>
              <w:right w:val="single" w:sz="4" w:space="0" w:color="auto"/>
            </w:tcBorders>
            <w:shd w:val="clear" w:color="000000" w:fill="95B3D7"/>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r>
      <w:tr w:rsidR="002913D6" w:rsidRPr="002913D6" w:rsidTr="002913D6">
        <w:trPr>
          <w:trHeight w:val="585"/>
        </w:trPr>
        <w:tc>
          <w:tcPr>
            <w:tcW w:w="366" w:type="pct"/>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jc w:val="both"/>
              <w:rPr>
                <w:rFonts w:ascii="Calibri" w:hAnsi="Calibri" w:cs="Calibri"/>
                <w:color w:val="000000"/>
                <w:sz w:val="20"/>
                <w:szCs w:val="20"/>
              </w:rPr>
            </w:pPr>
            <w:r w:rsidRPr="002913D6">
              <w:rPr>
                <w:rFonts w:ascii="Calibri" w:hAnsi="Calibri" w:cs="Calibri"/>
                <w:color w:val="000000"/>
                <w:sz w:val="20"/>
                <w:szCs w:val="20"/>
              </w:rPr>
              <w:t>Πετρέλαιο θέρμανσης</w:t>
            </w:r>
          </w:p>
        </w:tc>
        <w:tc>
          <w:tcPr>
            <w:tcW w:w="221" w:type="pct"/>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Λίτρα</w:t>
            </w:r>
          </w:p>
        </w:tc>
        <w:tc>
          <w:tcPr>
            <w:tcW w:w="218" w:type="pct"/>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1,100</w:t>
            </w:r>
          </w:p>
        </w:tc>
        <w:tc>
          <w:tcPr>
            <w:tcW w:w="375"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74.091</w:t>
            </w:r>
          </w:p>
        </w:tc>
        <w:tc>
          <w:tcPr>
            <w:tcW w:w="398"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81500,00</w:t>
            </w:r>
          </w:p>
        </w:tc>
        <w:tc>
          <w:tcPr>
            <w:tcW w:w="285" w:type="pct"/>
            <w:tcBorders>
              <w:top w:val="nil"/>
              <w:left w:val="nil"/>
              <w:bottom w:val="single" w:sz="4" w:space="0" w:color="auto"/>
              <w:right w:val="single" w:sz="4" w:space="0" w:color="auto"/>
            </w:tcBorders>
            <w:shd w:val="clear" w:color="000000" w:fill="FFFF00"/>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w:t>
            </w:r>
          </w:p>
        </w:tc>
        <w:tc>
          <w:tcPr>
            <w:tcW w:w="398" w:type="pct"/>
            <w:tcBorders>
              <w:top w:val="nil"/>
              <w:left w:val="nil"/>
              <w:bottom w:val="single" w:sz="4" w:space="0" w:color="auto"/>
              <w:right w:val="single" w:sz="4" w:space="0" w:color="auto"/>
            </w:tcBorders>
            <w:shd w:val="clear" w:color="000000" w:fill="FFFF00"/>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0,00</w:t>
            </w:r>
          </w:p>
        </w:tc>
        <w:tc>
          <w:tcPr>
            <w:tcW w:w="340" w:type="pct"/>
            <w:tcBorders>
              <w:top w:val="nil"/>
              <w:left w:val="nil"/>
              <w:bottom w:val="single" w:sz="4" w:space="0" w:color="auto"/>
              <w:right w:val="single" w:sz="4" w:space="0" w:color="auto"/>
            </w:tcBorders>
            <w:shd w:val="clear" w:color="000000" w:fill="A5A5A5"/>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1.364</w:t>
            </w:r>
          </w:p>
        </w:tc>
        <w:tc>
          <w:tcPr>
            <w:tcW w:w="366" w:type="pct"/>
            <w:tcBorders>
              <w:top w:val="nil"/>
              <w:left w:val="nil"/>
              <w:bottom w:val="single" w:sz="4" w:space="0" w:color="auto"/>
              <w:right w:val="single" w:sz="4" w:space="0" w:color="auto"/>
            </w:tcBorders>
            <w:shd w:val="clear" w:color="000000" w:fill="A5A5A5"/>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1500,00</w:t>
            </w:r>
          </w:p>
        </w:tc>
        <w:tc>
          <w:tcPr>
            <w:tcW w:w="306" w:type="pct"/>
            <w:tcBorders>
              <w:top w:val="nil"/>
              <w:left w:val="nil"/>
              <w:bottom w:val="single" w:sz="4" w:space="0" w:color="auto"/>
              <w:right w:val="single" w:sz="4" w:space="0" w:color="auto"/>
            </w:tcBorders>
            <w:shd w:val="clear" w:color="000000" w:fill="92D050"/>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9.091</w:t>
            </w:r>
          </w:p>
        </w:tc>
        <w:tc>
          <w:tcPr>
            <w:tcW w:w="372" w:type="pct"/>
            <w:tcBorders>
              <w:top w:val="nil"/>
              <w:left w:val="nil"/>
              <w:bottom w:val="single" w:sz="4" w:space="0" w:color="auto"/>
              <w:right w:val="single" w:sz="4" w:space="0" w:color="auto"/>
            </w:tcBorders>
            <w:shd w:val="clear" w:color="000000" w:fill="92D050"/>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10000</w:t>
            </w:r>
          </w:p>
        </w:tc>
        <w:tc>
          <w:tcPr>
            <w:tcW w:w="306" w:type="pct"/>
            <w:tcBorders>
              <w:top w:val="nil"/>
              <w:left w:val="nil"/>
              <w:bottom w:val="single" w:sz="4" w:space="0" w:color="auto"/>
              <w:right w:val="single" w:sz="4" w:space="0" w:color="auto"/>
            </w:tcBorders>
            <w:shd w:val="clear" w:color="000000" w:fill="D8D8D8"/>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31.818</w:t>
            </w:r>
          </w:p>
        </w:tc>
        <w:tc>
          <w:tcPr>
            <w:tcW w:w="379" w:type="pct"/>
            <w:tcBorders>
              <w:top w:val="nil"/>
              <w:left w:val="nil"/>
              <w:bottom w:val="single" w:sz="4" w:space="0" w:color="auto"/>
              <w:right w:val="single" w:sz="4" w:space="0" w:color="auto"/>
            </w:tcBorders>
            <w:shd w:val="clear" w:color="000000" w:fill="D8D8D8"/>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35000</w:t>
            </w:r>
          </w:p>
        </w:tc>
        <w:tc>
          <w:tcPr>
            <w:tcW w:w="285" w:type="pct"/>
            <w:tcBorders>
              <w:top w:val="nil"/>
              <w:left w:val="nil"/>
              <w:bottom w:val="single" w:sz="4" w:space="0" w:color="auto"/>
              <w:right w:val="single" w:sz="4" w:space="0" w:color="auto"/>
            </w:tcBorders>
            <w:shd w:val="clear" w:color="000000" w:fill="95B3D7"/>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31.818</w:t>
            </w:r>
          </w:p>
        </w:tc>
        <w:tc>
          <w:tcPr>
            <w:tcW w:w="387" w:type="pct"/>
            <w:tcBorders>
              <w:top w:val="nil"/>
              <w:left w:val="nil"/>
              <w:bottom w:val="single" w:sz="4" w:space="0" w:color="auto"/>
              <w:right w:val="single" w:sz="4" w:space="0" w:color="auto"/>
            </w:tcBorders>
            <w:shd w:val="clear" w:color="000000" w:fill="95B3D7"/>
            <w:noWrap/>
            <w:vAlign w:val="bottom"/>
            <w:hideMark/>
          </w:tcPr>
          <w:p w:rsidR="002913D6" w:rsidRPr="002913D6" w:rsidRDefault="002913D6" w:rsidP="002913D6">
            <w:pPr>
              <w:jc w:val="right"/>
              <w:rPr>
                <w:rFonts w:ascii="Calibri" w:hAnsi="Calibri" w:cs="Calibri"/>
                <w:color w:val="000000"/>
                <w:sz w:val="20"/>
                <w:szCs w:val="20"/>
              </w:rPr>
            </w:pPr>
            <w:r w:rsidRPr="002913D6">
              <w:rPr>
                <w:rFonts w:ascii="Calibri" w:hAnsi="Calibri" w:cs="Calibri"/>
                <w:color w:val="000000"/>
                <w:sz w:val="20"/>
                <w:szCs w:val="20"/>
              </w:rPr>
              <w:t>35000</w:t>
            </w:r>
          </w:p>
        </w:tc>
      </w:tr>
      <w:tr w:rsidR="002913D6" w:rsidRPr="002913D6" w:rsidTr="002913D6">
        <w:trPr>
          <w:trHeight w:val="300"/>
        </w:trPr>
        <w:tc>
          <w:tcPr>
            <w:tcW w:w="1179"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ΑΞΙΑ ΧΩΡΙΣ ΦΠΑ</w:t>
            </w:r>
          </w:p>
        </w:tc>
        <w:tc>
          <w:tcPr>
            <w:tcW w:w="398"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188.306,45 </w:t>
            </w:r>
          </w:p>
        </w:tc>
        <w:tc>
          <w:tcPr>
            <w:tcW w:w="285" w:type="pct"/>
            <w:tcBorders>
              <w:top w:val="nil"/>
              <w:left w:val="nil"/>
              <w:bottom w:val="single" w:sz="4" w:space="0" w:color="auto"/>
              <w:right w:val="nil"/>
            </w:tcBorders>
            <w:shd w:val="clear" w:color="000000" w:fill="FFFF00"/>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98" w:type="pct"/>
            <w:tcBorders>
              <w:top w:val="nil"/>
              <w:left w:val="single" w:sz="4" w:space="0" w:color="auto"/>
              <w:bottom w:val="single" w:sz="4" w:space="0" w:color="auto"/>
              <w:right w:val="single" w:sz="4" w:space="0" w:color="auto"/>
            </w:tcBorders>
            <w:shd w:val="clear" w:color="000000" w:fill="FFFF00"/>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112.903,23 </w:t>
            </w:r>
          </w:p>
        </w:tc>
        <w:tc>
          <w:tcPr>
            <w:tcW w:w="340" w:type="pct"/>
            <w:tcBorders>
              <w:top w:val="nil"/>
              <w:left w:val="nil"/>
              <w:bottom w:val="single" w:sz="4" w:space="0" w:color="auto"/>
              <w:right w:val="nil"/>
            </w:tcBorders>
            <w:shd w:val="clear" w:color="000000" w:fill="A5A5A5"/>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66" w:type="pct"/>
            <w:tcBorders>
              <w:top w:val="nil"/>
              <w:left w:val="single" w:sz="4" w:space="0" w:color="auto"/>
              <w:bottom w:val="single" w:sz="4" w:space="0" w:color="auto"/>
              <w:right w:val="single" w:sz="4" w:space="0" w:color="auto"/>
            </w:tcBorders>
            <w:shd w:val="clear" w:color="000000" w:fill="A5A5A5"/>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5.241,94 </w:t>
            </w:r>
          </w:p>
        </w:tc>
        <w:tc>
          <w:tcPr>
            <w:tcW w:w="306" w:type="pct"/>
            <w:tcBorders>
              <w:top w:val="nil"/>
              <w:left w:val="nil"/>
              <w:bottom w:val="single" w:sz="4" w:space="0" w:color="auto"/>
              <w:right w:val="nil"/>
            </w:tcBorders>
            <w:shd w:val="clear" w:color="000000" w:fill="92D050"/>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72" w:type="pct"/>
            <w:tcBorders>
              <w:top w:val="nil"/>
              <w:left w:val="single" w:sz="4" w:space="0" w:color="auto"/>
              <w:bottom w:val="single" w:sz="4" w:space="0" w:color="auto"/>
              <w:right w:val="single" w:sz="4" w:space="0" w:color="auto"/>
            </w:tcBorders>
            <w:shd w:val="clear" w:color="000000" w:fill="92D050"/>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13.709,68 </w:t>
            </w:r>
          </w:p>
        </w:tc>
        <w:tc>
          <w:tcPr>
            <w:tcW w:w="306" w:type="pct"/>
            <w:tcBorders>
              <w:top w:val="nil"/>
              <w:left w:val="nil"/>
              <w:bottom w:val="single" w:sz="4" w:space="0" w:color="auto"/>
              <w:right w:val="nil"/>
            </w:tcBorders>
            <w:shd w:val="clear" w:color="000000" w:fill="D8D8D8"/>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79" w:type="pct"/>
            <w:tcBorders>
              <w:top w:val="nil"/>
              <w:left w:val="single" w:sz="4" w:space="0" w:color="auto"/>
              <w:bottom w:val="single" w:sz="4" w:space="0" w:color="auto"/>
              <w:right w:val="single" w:sz="4" w:space="0" w:color="auto"/>
            </w:tcBorders>
            <w:shd w:val="clear" w:color="000000" w:fill="D8D8D8"/>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28.225,81 </w:t>
            </w:r>
          </w:p>
        </w:tc>
        <w:tc>
          <w:tcPr>
            <w:tcW w:w="285" w:type="pct"/>
            <w:tcBorders>
              <w:top w:val="nil"/>
              <w:left w:val="nil"/>
              <w:bottom w:val="single" w:sz="4" w:space="0" w:color="auto"/>
              <w:right w:val="nil"/>
            </w:tcBorders>
            <w:shd w:val="clear" w:color="000000" w:fill="95B3D7"/>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87" w:type="pct"/>
            <w:tcBorders>
              <w:top w:val="nil"/>
              <w:left w:val="single" w:sz="4" w:space="0" w:color="auto"/>
              <w:bottom w:val="single" w:sz="4" w:space="0" w:color="auto"/>
              <w:right w:val="single" w:sz="4" w:space="0" w:color="auto"/>
            </w:tcBorders>
            <w:shd w:val="clear" w:color="000000" w:fill="95B3D7"/>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28.225,81 </w:t>
            </w:r>
          </w:p>
        </w:tc>
      </w:tr>
      <w:tr w:rsidR="002913D6" w:rsidRPr="002913D6" w:rsidTr="002913D6">
        <w:trPr>
          <w:trHeight w:val="300"/>
        </w:trPr>
        <w:tc>
          <w:tcPr>
            <w:tcW w:w="1179"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ΦΠΑ 24%</w:t>
            </w:r>
          </w:p>
        </w:tc>
        <w:tc>
          <w:tcPr>
            <w:tcW w:w="398"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45.193,55 </w:t>
            </w:r>
          </w:p>
        </w:tc>
        <w:tc>
          <w:tcPr>
            <w:tcW w:w="285" w:type="pct"/>
            <w:tcBorders>
              <w:top w:val="nil"/>
              <w:left w:val="nil"/>
              <w:bottom w:val="single" w:sz="4" w:space="0" w:color="auto"/>
              <w:right w:val="nil"/>
            </w:tcBorders>
            <w:shd w:val="clear" w:color="000000" w:fill="FFFF00"/>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98" w:type="pct"/>
            <w:tcBorders>
              <w:top w:val="nil"/>
              <w:left w:val="single" w:sz="4" w:space="0" w:color="auto"/>
              <w:bottom w:val="single" w:sz="4" w:space="0" w:color="auto"/>
              <w:right w:val="single" w:sz="4" w:space="0" w:color="auto"/>
            </w:tcBorders>
            <w:shd w:val="clear" w:color="000000" w:fill="FFFF00"/>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27.096,77 </w:t>
            </w:r>
          </w:p>
        </w:tc>
        <w:tc>
          <w:tcPr>
            <w:tcW w:w="340" w:type="pct"/>
            <w:tcBorders>
              <w:top w:val="nil"/>
              <w:left w:val="nil"/>
              <w:bottom w:val="single" w:sz="4" w:space="0" w:color="auto"/>
              <w:right w:val="nil"/>
            </w:tcBorders>
            <w:shd w:val="clear" w:color="000000" w:fill="A5A5A5"/>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66" w:type="pct"/>
            <w:tcBorders>
              <w:top w:val="nil"/>
              <w:left w:val="single" w:sz="4" w:space="0" w:color="auto"/>
              <w:bottom w:val="single" w:sz="4" w:space="0" w:color="auto"/>
              <w:right w:val="single" w:sz="4" w:space="0" w:color="auto"/>
            </w:tcBorders>
            <w:shd w:val="clear" w:color="000000" w:fill="A5A5A5"/>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1.258,06 </w:t>
            </w:r>
          </w:p>
        </w:tc>
        <w:tc>
          <w:tcPr>
            <w:tcW w:w="306" w:type="pct"/>
            <w:tcBorders>
              <w:top w:val="nil"/>
              <w:left w:val="nil"/>
              <w:bottom w:val="single" w:sz="4" w:space="0" w:color="auto"/>
              <w:right w:val="nil"/>
            </w:tcBorders>
            <w:shd w:val="clear" w:color="000000" w:fill="92D050"/>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72" w:type="pct"/>
            <w:tcBorders>
              <w:top w:val="nil"/>
              <w:left w:val="single" w:sz="4" w:space="0" w:color="auto"/>
              <w:bottom w:val="single" w:sz="4" w:space="0" w:color="auto"/>
              <w:right w:val="single" w:sz="4" w:space="0" w:color="auto"/>
            </w:tcBorders>
            <w:shd w:val="clear" w:color="000000" w:fill="92D050"/>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3.290,32 </w:t>
            </w:r>
          </w:p>
        </w:tc>
        <w:tc>
          <w:tcPr>
            <w:tcW w:w="306" w:type="pct"/>
            <w:tcBorders>
              <w:top w:val="nil"/>
              <w:left w:val="nil"/>
              <w:bottom w:val="single" w:sz="4" w:space="0" w:color="auto"/>
              <w:right w:val="nil"/>
            </w:tcBorders>
            <w:shd w:val="clear" w:color="000000" w:fill="D8D8D8"/>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79" w:type="pct"/>
            <w:tcBorders>
              <w:top w:val="nil"/>
              <w:left w:val="single" w:sz="4" w:space="0" w:color="auto"/>
              <w:bottom w:val="single" w:sz="4" w:space="0" w:color="auto"/>
              <w:right w:val="single" w:sz="4" w:space="0" w:color="auto"/>
            </w:tcBorders>
            <w:shd w:val="clear" w:color="000000" w:fill="D8D8D8"/>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6.774,19 </w:t>
            </w:r>
          </w:p>
        </w:tc>
        <w:tc>
          <w:tcPr>
            <w:tcW w:w="285" w:type="pct"/>
            <w:tcBorders>
              <w:top w:val="nil"/>
              <w:left w:val="nil"/>
              <w:bottom w:val="single" w:sz="4" w:space="0" w:color="auto"/>
              <w:right w:val="nil"/>
            </w:tcBorders>
            <w:shd w:val="clear" w:color="000000" w:fill="95B3D7"/>
            <w:noWrap/>
            <w:vAlign w:val="bottom"/>
            <w:hideMark/>
          </w:tcPr>
          <w:p w:rsidR="002913D6" w:rsidRPr="002913D6" w:rsidRDefault="002913D6" w:rsidP="002913D6">
            <w:pPr>
              <w:rPr>
                <w:rFonts w:ascii="Calibri" w:hAnsi="Calibri" w:cs="Calibri"/>
                <w:b/>
                <w:bCs/>
                <w:color w:val="000000"/>
              </w:rPr>
            </w:pPr>
            <w:r w:rsidRPr="002913D6">
              <w:rPr>
                <w:rFonts w:ascii="Calibri" w:hAnsi="Calibri" w:cs="Calibri"/>
                <w:b/>
                <w:bCs/>
                <w:color w:val="000000"/>
                <w:sz w:val="22"/>
                <w:szCs w:val="22"/>
              </w:rPr>
              <w:t> </w:t>
            </w:r>
          </w:p>
        </w:tc>
        <w:tc>
          <w:tcPr>
            <w:tcW w:w="387" w:type="pct"/>
            <w:tcBorders>
              <w:top w:val="nil"/>
              <w:left w:val="single" w:sz="4" w:space="0" w:color="auto"/>
              <w:bottom w:val="single" w:sz="4" w:space="0" w:color="auto"/>
              <w:right w:val="single" w:sz="4" w:space="0" w:color="auto"/>
            </w:tcBorders>
            <w:shd w:val="clear" w:color="000000" w:fill="95B3D7"/>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6.774,19 </w:t>
            </w:r>
          </w:p>
        </w:tc>
      </w:tr>
      <w:tr w:rsidR="002913D6" w:rsidRPr="002913D6" w:rsidTr="002913D6">
        <w:trPr>
          <w:trHeight w:val="300"/>
        </w:trPr>
        <w:tc>
          <w:tcPr>
            <w:tcW w:w="1179"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ΣΥΝΟΛΙΚΗ ΑΞΙΑ ΜΕ  ΦΠΑ</w:t>
            </w:r>
          </w:p>
        </w:tc>
        <w:tc>
          <w:tcPr>
            <w:tcW w:w="398" w:type="pct"/>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233.500,00 </w:t>
            </w:r>
          </w:p>
        </w:tc>
        <w:tc>
          <w:tcPr>
            <w:tcW w:w="285" w:type="pct"/>
            <w:tcBorders>
              <w:top w:val="nil"/>
              <w:left w:val="nil"/>
              <w:bottom w:val="single" w:sz="4" w:space="0" w:color="auto"/>
              <w:right w:val="nil"/>
            </w:tcBorders>
            <w:shd w:val="clear" w:color="000000" w:fill="FFFF00"/>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 </w:t>
            </w:r>
          </w:p>
        </w:tc>
        <w:tc>
          <w:tcPr>
            <w:tcW w:w="398" w:type="pct"/>
            <w:tcBorders>
              <w:top w:val="nil"/>
              <w:left w:val="single" w:sz="4" w:space="0" w:color="auto"/>
              <w:bottom w:val="single" w:sz="4" w:space="0" w:color="auto"/>
              <w:right w:val="single" w:sz="4" w:space="0" w:color="auto"/>
            </w:tcBorders>
            <w:shd w:val="clear" w:color="000000" w:fill="FFFF00"/>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140.000,00 </w:t>
            </w:r>
          </w:p>
        </w:tc>
        <w:tc>
          <w:tcPr>
            <w:tcW w:w="340" w:type="pct"/>
            <w:tcBorders>
              <w:top w:val="nil"/>
              <w:left w:val="nil"/>
              <w:bottom w:val="single" w:sz="4" w:space="0" w:color="auto"/>
              <w:right w:val="nil"/>
            </w:tcBorders>
            <w:shd w:val="clear" w:color="000000" w:fill="A5A5A5"/>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 </w:t>
            </w:r>
          </w:p>
        </w:tc>
        <w:tc>
          <w:tcPr>
            <w:tcW w:w="366" w:type="pct"/>
            <w:tcBorders>
              <w:top w:val="nil"/>
              <w:left w:val="single" w:sz="4" w:space="0" w:color="auto"/>
              <w:bottom w:val="single" w:sz="4" w:space="0" w:color="auto"/>
              <w:right w:val="single" w:sz="4" w:space="0" w:color="auto"/>
            </w:tcBorders>
            <w:shd w:val="clear" w:color="000000" w:fill="A5A5A5"/>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6.500,00 </w:t>
            </w:r>
          </w:p>
        </w:tc>
        <w:tc>
          <w:tcPr>
            <w:tcW w:w="306" w:type="pct"/>
            <w:tcBorders>
              <w:top w:val="nil"/>
              <w:left w:val="nil"/>
              <w:bottom w:val="single" w:sz="4" w:space="0" w:color="auto"/>
              <w:right w:val="nil"/>
            </w:tcBorders>
            <w:shd w:val="clear" w:color="000000" w:fill="92D050"/>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 </w:t>
            </w:r>
          </w:p>
        </w:tc>
        <w:tc>
          <w:tcPr>
            <w:tcW w:w="372" w:type="pct"/>
            <w:tcBorders>
              <w:top w:val="nil"/>
              <w:left w:val="single" w:sz="4" w:space="0" w:color="auto"/>
              <w:bottom w:val="single" w:sz="4" w:space="0" w:color="auto"/>
              <w:right w:val="single" w:sz="4" w:space="0" w:color="auto"/>
            </w:tcBorders>
            <w:shd w:val="clear" w:color="000000" w:fill="92D050"/>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17.000,00 </w:t>
            </w:r>
          </w:p>
        </w:tc>
        <w:tc>
          <w:tcPr>
            <w:tcW w:w="306" w:type="pct"/>
            <w:tcBorders>
              <w:top w:val="nil"/>
              <w:left w:val="nil"/>
              <w:bottom w:val="single" w:sz="4" w:space="0" w:color="auto"/>
              <w:right w:val="nil"/>
            </w:tcBorders>
            <w:shd w:val="clear" w:color="000000" w:fill="D8D8D8"/>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 </w:t>
            </w:r>
          </w:p>
        </w:tc>
        <w:tc>
          <w:tcPr>
            <w:tcW w:w="379" w:type="pct"/>
            <w:tcBorders>
              <w:top w:val="nil"/>
              <w:left w:val="single" w:sz="4" w:space="0" w:color="auto"/>
              <w:bottom w:val="single" w:sz="4" w:space="0" w:color="auto"/>
              <w:right w:val="single" w:sz="4" w:space="0" w:color="auto"/>
            </w:tcBorders>
            <w:shd w:val="clear" w:color="000000" w:fill="D8D8D8"/>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35.000,00 </w:t>
            </w:r>
          </w:p>
        </w:tc>
        <w:tc>
          <w:tcPr>
            <w:tcW w:w="285" w:type="pct"/>
            <w:tcBorders>
              <w:top w:val="nil"/>
              <w:left w:val="nil"/>
              <w:bottom w:val="single" w:sz="4" w:space="0" w:color="auto"/>
              <w:right w:val="nil"/>
            </w:tcBorders>
            <w:shd w:val="clear" w:color="000000" w:fill="95B3D7"/>
            <w:noWrap/>
            <w:vAlign w:val="bottom"/>
            <w:hideMark/>
          </w:tcPr>
          <w:p w:rsidR="002913D6" w:rsidRPr="002913D6" w:rsidRDefault="002913D6" w:rsidP="002913D6">
            <w:pPr>
              <w:rPr>
                <w:rFonts w:ascii="Calibri" w:hAnsi="Calibri" w:cs="Calibri"/>
                <w:b/>
                <w:bCs/>
                <w:color w:val="000000"/>
                <w:sz w:val="20"/>
                <w:szCs w:val="20"/>
              </w:rPr>
            </w:pPr>
            <w:r w:rsidRPr="002913D6">
              <w:rPr>
                <w:rFonts w:ascii="Calibri" w:hAnsi="Calibri" w:cs="Calibri"/>
                <w:b/>
                <w:bCs/>
                <w:color w:val="000000"/>
                <w:sz w:val="20"/>
                <w:szCs w:val="20"/>
              </w:rPr>
              <w:t> </w:t>
            </w:r>
          </w:p>
        </w:tc>
        <w:tc>
          <w:tcPr>
            <w:tcW w:w="387" w:type="pct"/>
            <w:tcBorders>
              <w:top w:val="nil"/>
              <w:left w:val="single" w:sz="4" w:space="0" w:color="auto"/>
              <w:bottom w:val="single" w:sz="4" w:space="0" w:color="auto"/>
              <w:right w:val="single" w:sz="4" w:space="0" w:color="auto"/>
            </w:tcBorders>
            <w:shd w:val="clear" w:color="000000" w:fill="95B3D7"/>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 xml:space="preserve">35.000,00 </w:t>
            </w:r>
          </w:p>
        </w:tc>
      </w:tr>
    </w:tbl>
    <w:p w:rsidR="002913D6" w:rsidRDefault="002913D6" w:rsidP="00F23E93">
      <w:pPr>
        <w:tabs>
          <w:tab w:val="left" w:pos="5103"/>
          <w:tab w:val="left" w:pos="5529"/>
          <w:tab w:val="left" w:pos="6510"/>
        </w:tabs>
        <w:jc w:val="both"/>
        <w:rPr>
          <w:rFonts w:asciiTheme="minorHAnsi" w:eastAsia="Calibri" w:hAnsiTheme="minorHAnsi"/>
          <w:b/>
          <w:bCs/>
          <w:sz w:val="20"/>
          <w:szCs w:val="20"/>
        </w:rPr>
      </w:pPr>
    </w:p>
    <w:p w:rsidR="002913D6" w:rsidRDefault="002913D6" w:rsidP="00F23E93">
      <w:pPr>
        <w:tabs>
          <w:tab w:val="left" w:pos="5103"/>
          <w:tab w:val="left" w:pos="5529"/>
          <w:tab w:val="left" w:pos="6510"/>
        </w:tabs>
        <w:jc w:val="both"/>
        <w:rPr>
          <w:rFonts w:asciiTheme="minorHAnsi" w:eastAsia="Calibri" w:hAnsiTheme="minorHAnsi"/>
          <w:b/>
          <w:bCs/>
          <w:sz w:val="20"/>
          <w:szCs w:val="20"/>
        </w:rPr>
      </w:pPr>
    </w:p>
    <w:p w:rsidR="002913D6" w:rsidRDefault="002913D6" w:rsidP="00F23E93">
      <w:pPr>
        <w:tabs>
          <w:tab w:val="left" w:pos="5103"/>
          <w:tab w:val="left" w:pos="5529"/>
          <w:tab w:val="left" w:pos="6510"/>
        </w:tabs>
        <w:jc w:val="both"/>
        <w:rPr>
          <w:rFonts w:asciiTheme="minorHAnsi" w:eastAsia="Calibri" w:hAnsiTheme="minorHAnsi"/>
          <w:b/>
          <w:bCs/>
          <w:sz w:val="20"/>
          <w:szCs w:val="20"/>
        </w:rPr>
      </w:pPr>
    </w:p>
    <w:p w:rsidR="002913D6" w:rsidRDefault="002913D6" w:rsidP="00F23E93">
      <w:pPr>
        <w:tabs>
          <w:tab w:val="left" w:pos="5103"/>
          <w:tab w:val="left" w:pos="5529"/>
          <w:tab w:val="left" w:pos="6510"/>
        </w:tabs>
        <w:jc w:val="both"/>
        <w:rPr>
          <w:rFonts w:asciiTheme="minorHAnsi" w:eastAsia="Calibri" w:hAnsiTheme="minorHAnsi"/>
          <w:b/>
          <w:bCs/>
          <w:sz w:val="20"/>
          <w:szCs w:val="20"/>
        </w:rPr>
      </w:pPr>
    </w:p>
    <w:p w:rsidR="002913D6" w:rsidRDefault="002913D6" w:rsidP="00F23E93">
      <w:pPr>
        <w:tabs>
          <w:tab w:val="left" w:pos="5103"/>
          <w:tab w:val="left" w:pos="5529"/>
          <w:tab w:val="left" w:pos="6510"/>
        </w:tabs>
        <w:jc w:val="both"/>
        <w:rPr>
          <w:rFonts w:asciiTheme="minorHAnsi" w:eastAsia="Calibri" w:hAnsiTheme="minorHAnsi"/>
          <w:b/>
          <w:bCs/>
          <w:sz w:val="20"/>
          <w:szCs w:val="20"/>
        </w:rPr>
      </w:pPr>
    </w:p>
    <w:p w:rsidR="002913D6" w:rsidRDefault="002913D6" w:rsidP="00F23E93">
      <w:pPr>
        <w:tabs>
          <w:tab w:val="left" w:pos="5103"/>
          <w:tab w:val="left" w:pos="5529"/>
          <w:tab w:val="left" w:pos="6510"/>
        </w:tabs>
        <w:jc w:val="both"/>
        <w:rPr>
          <w:rFonts w:asciiTheme="minorHAnsi" w:eastAsia="Calibri" w:hAnsiTheme="minorHAnsi"/>
          <w:b/>
          <w:bCs/>
          <w:sz w:val="20"/>
          <w:szCs w:val="20"/>
        </w:rPr>
      </w:pPr>
    </w:p>
    <w:p w:rsidR="002913D6" w:rsidRPr="00D43F40" w:rsidRDefault="002913D6" w:rsidP="00F23E93">
      <w:pPr>
        <w:tabs>
          <w:tab w:val="left" w:pos="5103"/>
          <w:tab w:val="left" w:pos="5529"/>
          <w:tab w:val="left" w:pos="6510"/>
        </w:tabs>
        <w:jc w:val="both"/>
        <w:rPr>
          <w:rFonts w:asciiTheme="minorHAnsi" w:eastAsia="Calibri" w:hAnsiTheme="minorHAnsi"/>
          <w:b/>
          <w:bCs/>
          <w:sz w:val="20"/>
          <w:szCs w:val="20"/>
        </w:rPr>
      </w:pPr>
    </w:p>
    <w:p w:rsidR="00F23E93" w:rsidRDefault="00F23E93" w:rsidP="00F23E93">
      <w:pPr>
        <w:tabs>
          <w:tab w:val="left" w:pos="5103"/>
          <w:tab w:val="left" w:pos="5529"/>
          <w:tab w:val="left" w:pos="6510"/>
        </w:tabs>
        <w:jc w:val="both"/>
        <w:rPr>
          <w:rFonts w:asciiTheme="minorHAnsi" w:eastAsia="Calibri" w:hAnsiTheme="minorHAnsi"/>
          <w:b/>
          <w:bCs/>
          <w:sz w:val="20"/>
          <w:szCs w:val="20"/>
        </w:rPr>
      </w:pPr>
    </w:p>
    <w:p w:rsidR="00E027E5" w:rsidRPr="00D43F40" w:rsidRDefault="00E027E5" w:rsidP="00D902C1">
      <w:pPr>
        <w:tabs>
          <w:tab w:val="left" w:pos="5103"/>
          <w:tab w:val="left" w:pos="5529"/>
          <w:tab w:val="left" w:pos="6510"/>
        </w:tabs>
        <w:jc w:val="both"/>
        <w:rPr>
          <w:rFonts w:asciiTheme="minorHAnsi" w:eastAsia="Calibri" w:hAnsiTheme="minorHAnsi"/>
          <w:sz w:val="20"/>
          <w:szCs w:val="20"/>
        </w:rPr>
      </w:pPr>
    </w:p>
    <w:p w:rsidR="00E027E5" w:rsidRPr="00D43F40" w:rsidRDefault="00E027E5" w:rsidP="00D902C1">
      <w:pPr>
        <w:tabs>
          <w:tab w:val="left" w:pos="5103"/>
          <w:tab w:val="left" w:pos="5529"/>
          <w:tab w:val="left" w:pos="6510"/>
        </w:tabs>
        <w:jc w:val="both"/>
        <w:rPr>
          <w:rFonts w:asciiTheme="minorHAnsi" w:eastAsia="Calibri" w:hAnsiTheme="minorHAnsi"/>
          <w:sz w:val="20"/>
          <w:szCs w:val="20"/>
        </w:rPr>
      </w:pPr>
    </w:p>
    <w:p w:rsidR="007B2A2E" w:rsidRPr="00D43F40" w:rsidRDefault="007B2A2E" w:rsidP="00D902C1">
      <w:pPr>
        <w:tabs>
          <w:tab w:val="left" w:pos="5103"/>
          <w:tab w:val="left" w:pos="5529"/>
          <w:tab w:val="left" w:pos="6510"/>
        </w:tabs>
        <w:jc w:val="both"/>
        <w:rPr>
          <w:rFonts w:asciiTheme="minorHAnsi" w:eastAsia="Calibri" w:hAnsiTheme="minorHAnsi"/>
          <w:sz w:val="20"/>
          <w:szCs w:val="20"/>
        </w:rPr>
      </w:pPr>
    </w:p>
    <w:p w:rsidR="007B2A2E" w:rsidRPr="00D43F40" w:rsidRDefault="007B2A2E" w:rsidP="00D902C1">
      <w:pPr>
        <w:tabs>
          <w:tab w:val="left" w:pos="5103"/>
          <w:tab w:val="left" w:pos="5529"/>
          <w:tab w:val="left" w:pos="6510"/>
        </w:tabs>
        <w:jc w:val="both"/>
        <w:rPr>
          <w:rFonts w:asciiTheme="minorHAnsi" w:eastAsia="Calibri" w:hAnsiTheme="minorHAnsi"/>
          <w:sz w:val="20"/>
          <w:szCs w:val="20"/>
        </w:rPr>
      </w:pPr>
    </w:p>
    <w:p w:rsidR="007B2A2E" w:rsidRPr="00D43F40" w:rsidRDefault="007B2A2E" w:rsidP="00D902C1">
      <w:pPr>
        <w:tabs>
          <w:tab w:val="left" w:pos="5103"/>
          <w:tab w:val="left" w:pos="5529"/>
          <w:tab w:val="left" w:pos="6510"/>
        </w:tabs>
        <w:jc w:val="both"/>
        <w:rPr>
          <w:rFonts w:asciiTheme="minorHAnsi" w:eastAsia="Calibri" w:hAnsiTheme="minorHAnsi"/>
          <w:sz w:val="20"/>
          <w:szCs w:val="20"/>
        </w:rPr>
      </w:pPr>
    </w:p>
    <w:p w:rsidR="007B2A2E" w:rsidRPr="00D43F40" w:rsidRDefault="00441C0F" w:rsidP="007B2A2E">
      <w:pPr>
        <w:tabs>
          <w:tab w:val="left" w:pos="5103"/>
          <w:tab w:val="left" w:pos="5529"/>
          <w:tab w:val="left" w:pos="6510"/>
        </w:tabs>
        <w:jc w:val="both"/>
        <w:rPr>
          <w:rFonts w:asciiTheme="minorHAnsi" w:eastAsia="Calibri" w:hAnsiTheme="minorHAnsi"/>
          <w:b/>
          <w:bCs/>
          <w:sz w:val="20"/>
          <w:szCs w:val="20"/>
        </w:rPr>
        <w:sectPr w:rsidR="007B2A2E" w:rsidRPr="00D43F40" w:rsidSect="002913D6">
          <w:pgSz w:w="16838" w:h="11906" w:orient="landscape"/>
          <w:pgMar w:top="720" w:right="720" w:bottom="720" w:left="720" w:header="708" w:footer="708" w:gutter="0"/>
          <w:cols w:space="708"/>
          <w:docGrid w:linePitch="360"/>
        </w:sectPr>
      </w:pPr>
      <w:r>
        <w:rPr>
          <w:rFonts w:asciiTheme="minorHAnsi" w:eastAsia="Calibri" w:hAnsiTheme="minorHAnsi"/>
          <w:b/>
          <w:bCs/>
          <w:sz w:val="20"/>
          <w:szCs w:val="20"/>
        </w:rPr>
        <w:t xml:space="preserve"> </w:t>
      </w:r>
    </w:p>
    <w:p w:rsidR="007B2A2E" w:rsidRPr="002913D6" w:rsidRDefault="007B2A2E" w:rsidP="007B2A2E">
      <w:pPr>
        <w:tabs>
          <w:tab w:val="left" w:pos="5103"/>
          <w:tab w:val="left" w:pos="5529"/>
          <w:tab w:val="left" w:pos="6510"/>
        </w:tabs>
        <w:jc w:val="both"/>
        <w:rPr>
          <w:rFonts w:asciiTheme="minorHAnsi" w:eastAsia="Calibri" w:hAnsiTheme="minorHAnsi"/>
          <w:b/>
          <w:bCs/>
          <w:sz w:val="32"/>
          <w:szCs w:val="32"/>
        </w:rPr>
      </w:pPr>
      <w:r w:rsidRPr="002913D6">
        <w:rPr>
          <w:rFonts w:asciiTheme="minorHAnsi" w:eastAsia="Calibri" w:hAnsiTheme="minorHAnsi"/>
          <w:b/>
          <w:bCs/>
          <w:sz w:val="32"/>
          <w:szCs w:val="32"/>
        </w:rPr>
        <w:lastRenderedPageBreak/>
        <w:t>ΟΜΑΔΑ Β' – ΛΙΠΑΝΤΙΚΑ (</w:t>
      </w:r>
      <w:r w:rsidRPr="002913D6">
        <w:rPr>
          <w:rFonts w:asciiTheme="minorHAnsi" w:eastAsia="Calibri" w:hAnsiTheme="minorHAnsi"/>
          <w:bCs/>
          <w:sz w:val="32"/>
          <w:szCs w:val="32"/>
        </w:rPr>
        <w:t>ΑΦΟΡΑ ΜΟΝΟ ΤΟΝ ΔΗΜΟ ΗΛΙΔΑΣ</w:t>
      </w:r>
      <w:r w:rsidRPr="002913D6">
        <w:rPr>
          <w:rFonts w:asciiTheme="minorHAnsi" w:eastAsia="Calibri" w:hAnsiTheme="minorHAnsi"/>
          <w:b/>
          <w:bCs/>
          <w:sz w:val="32"/>
          <w:szCs w:val="32"/>
        </w:rPr>
        <w:t>)</w:t>
      </w:r>
    </w:p>
    <w:p w:rsidR="002913D6" w:rsidRDefault="002913D6" w:rsidP="007B2A2E">
      <w:pPr>
        <w:tabs>
          <w:tab w:val="left" w:pos="5103"/>
          <w:tab w:val="left" w:pos="5529"/>
          <w:tab w:val="left" w:pos="6510"/>
        </w:tabs>
        <w:jc w:val="both"/>
        <w:rPr>
          <w:rFonts w:asciiTheme="minorHAnsi" w:eastAsia="Calibri" w:hAnsiTheme="minorHAnsi"/>
          <w:b/>
          <w:bCs/>
          <w:sz w:val="20"/>
          <w:szCs w:val="20"/>
        </w:rPr>
      </w:pPr>
    </w:p>
    <w:tbl>
      <w:tblPr>
        <w:tblW w:w="9195" w:type="dxa"/>
        <w:tblInd w:w="93" w:type="dxa"/>
        <w:tblLayout w:type="fixed"/>
        <w:tblLook w:val="04A0"/>
      </w:tblPr>
      <w:tblGrid>
        <w:gridCol w:w="5037"/>
        <w:gridCol w:w="657"/>
        <w:gridCol w:w="984"/>
        <w:gridCol w:w="1134"/>
        <w:gridCol w:w="1383"/>
      </w:tblGrid>
      <w:tr w:rsidR="002913D6" w:rsidRPr="002913D6" w:rsidTr="002913D6">
        <w:trPr>
          <w:trHeight w:val="1035"/>
        </w:trPr>
        <w:tc>
          <w:tcPr>
            <w:tcW w:w="503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ΤΥΠΟΣ</w:t>
            </w:r>
          </w:p>
        </w:tc>
        <w:tc>
          <w:tcPr>
            <w:tcW w:w="657" w:type="dxa"/>
            <w:tcBorders>
              <w:top w:val="single" w:sz="4" w:space="0" w:color="auto"/>
              <w:left w:val="nil"/>
              <w:bottom w:val="single" w:sz="4" w:space="0" w:color="auto"/>
              <w:right w:val="single" w:sz="4" w:space="0" w:color="auto"/>
            </w:tcBorders>
            <w:shd w:val="clear" w:color="000000" w:fill="FFFFFF"/>
            <w:vAlign w:val="bottom"/>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Μ.Μ.</w:t>
            </w:r>
          </w:p>
        </w:tc>
        <w:tc>
          <w:tcPr>
            <w:tcW w:w="984" w:type="dxa"/>
            <w:tcBorders>
              <w:top w:val="single" w:sz="4" w:space="0" w:color="auto"/>
              <w:left w:val="nil"/>
              <w:bottom w:val="single" w:sz="4" w:space="0" w:color="auto"/>
              <w:right w:val="single" w:sz="4" w:space="0" w:color="auto"/>
            </w:tcBorders>
            <w:shd w:val="clear" w:color="000000" w:fill="FFFFFF"/>
            <w:vAlign w:val="bottom"/>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ΠΟΣΟΤΗΤΑ</w:t>
            </w:r>
          </w:p>
        </w:tc>
        <w:tc>
          <w:tcPr>
            <w:tcW w:w="1134" w:type="dxa"/>
            <w:tcBorders>
              <w:top w:val="single" w:sz="4" w:space="0" w:color="auto"/>
              <w:left w:val="nil"/>
              <w:bottom w:val="single" w:sz="4" w:space="0" w:color="auto"/>
              <w:right w:val="single" w:sz="4" w:space="0" w:color="auto"/>
            </w:tcBorders>
            <w:shd w:val="clear" w:color="000000" w:fill="FFFFFF"/>
            <w:vAlign w:val="bottom"/>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ΕΝΔΕΙΚΤΙΚΗ ΤΙΜΗ ΜΟΝΑΔΑΣ(€)</w:t>
            </w:r>
          </w:p>
        </w:tc>
        <w:tc>
          <w:tcPr>
            <w:tcW w:w="1383" w:type="dxa"/>
            <w:tcBorders>
              <w:top w:val="single" w:sz="4" w:space="0" w:color="auto"/>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b/>
                <w:bCs/>
                <w:color w:val="000000"/>
                <w:sz w:val="20"/>
                <w:szCs w:val="20"/>
              </w:rPr>
            </w:pPr>
            <w:r w:rsidRPr="002913D6">
              <w:rPr>
                <w:rFonts w:ascii="Calibri" w:hAnsi="Calibri" w:cs="Calibri"/>
                <w:b/>
                <w:bCs/>
                <w:color w:val="000000"/>
                <w:sz w:val="20"/>
                <w:szCs w:val="20"/>
              </w:rPr>
              <w:t>ΑΞΙΑ</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000000" w:fill="FFFFFF"/>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 xml:space="preserve">Λάδι πετρελαιοκινητήρα 10W-40 </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80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3,5</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280,00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 xml:space="preserve">Λάδι πετρελαιοκινητήρα 15W-40 </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820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3</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2.460,00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000000" w:fill="FFFFFF"/>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 xml:space="preserve">Λάδι βενζινοκινητήρα 10W-40 </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60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3,5</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210,00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T30 διαφορικού CAT</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80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3</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240,00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 xml:space="preserve">Ημισυνθετικό 20W/50 </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20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3,5</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70,00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Λάδι Υδραυλικού T68</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820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2,5</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2.050,00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000000" w:fill="FFFFFF"/>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Βαλβολίνη 75W90</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40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6</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240,00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Βαλβολίνη 80W90</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205</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3</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615,00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000000" w:fill="FFFFFF"/>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Απιονισμένο Νερό 4 lit</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τμχ.</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70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2</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140,00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Αντισκωριακό 400ml</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τμχ.</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20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3</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60,00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Καθαριστικό καρμπυρατέρ και βαλβίδων 400ml</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τμχ.</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5</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4</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20,00</w:t>
            </w:r>
          </w:p>
        </w:tc>
      </w:tr>
      <w:tr w:rsidR="002913D6" w:rsidRPr="002913D6" w:rsidTr="002913D6">
        <w:trPr>
          <w:trHeight w:val="345"/>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Αντιψυκτικό Συμπηκνωμένο (-70</w:t>
            </w:r>
            <w:r w:rsidRPr="002913D6">
              <w:rPr>
                <w:rFonts w:ascii="Calibri" w:hAnsi="Calibri" w:cs="Calibri"/>
                <w:color w:val="000000"/>
                <w:sz w:val="22"/>
                <w:szCs w:val="22"/>
                <w:vertAlign w:val="superscript"/>
              </w:rPr>
              <w:t>ο</w:t>
            </w:r>
            <w:r w:rsidRPr="002913D6">
              <w:rPr>
                <w:rFonts w:ascii="Calibri" w:hAnsi="Calibri" w:cs="Calibri"/>
                <w:color w:val="000000"/>
                <w:sz w:val="22"/>
                <w:szCs w:val="22"/>
              </w:rPr>
              <w:t>C )</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200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3</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600,00</w:t>
            </w:r>
          </w:p>
        </w:tc>
      </w:tr>
      <w:tr w:rsidR="002913D6" w:rsidRPr="002913D6" w:rsidTr="002913D6">
        <w:trPr>
          <w:trHeight w:val="525"/>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 xml:space="preserve">Λάδι φρένων JCB HYDRAULIC FLUID 15 150 11158 κατηγορία HV </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40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4</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160,00</w:t>
            </w:r>
          </w:p>
        </w:tc>
      </w:tr>
      <w:tr w:rsidR="002913D6" w:rsidRPr="002913D6" w:rsidTr="002913D6">
        <w:trPr>
          <w:trHeight w:val="525"/>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lang w:val="en-US"/>
              </w:rPr>
            </w:pPr>
            <w:r w:rsidRPr="002913D6">
              <w:rPr>
                <w:rFonts w:ascii="Calibri" w:hAnsi="Calibri" w:cs="Calibri"/>
                <w:color w:val="000000"/>
                <w:sz w:val="20"/>
                <w:szCs w:val="20"/>
              </w:rPr>
              <w:t>Πακέτο</w:t>
            </w:r>
            <w:r w:rsidRPr="002913D6">
              <w:rPr>
                <w:rFonts w:ascii="Calibri" w:hAnsi="Calibri" w:cs="Calibri"/>
                <w:color w:val="000000"/>
                <w:sz w:val="20"/>
                <w:szCs w:val="20"/>
                <w:lang w:val="en-US"/>
              </w:rPr>
              <w:t xml:space="preserve"> </w:t>
            </w:r>
            <w:r w:rsidRPr="002913D6">
              <w:rPr>
                <w:rFonts w:ascii="Calibri" w:hAnsi="Calibri" w:cs="Calibri"/>
                <w:color w:val="000000"/>
                <w:sz w:val="20"/>
                <w:szCs w:val="20"/>
              </w:rPr>
              <w:t>βελτιωτικών</w:t>
            </w:r>
            <w:r w:rsidRPr="002913D6">
              <w:rPr>
                <w:rFonts w:ascii="Calibri" w:hAnsi="Calibri" w:cs="Calibri"/>
                <w:color w:val="000000"/>
                <w:sz w:val="20"/>
                <w:szCs w:val="20"/>
                <w:lang w:val="en-US"/>
              </w:rPr>
              <w:t xml:space="preserve"> bio-diesel 5: 10.000 lit / 1 : 2.000 lit (5 lit.)</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τμχ.</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50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6</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300,00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Βιομηχανικό Λιπαντικό 220</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205</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3</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615,00</w:t>
            </w:r>
          </w:p>
        </w:tc>
      </w:tr>
      <w:tr w:rsidR="002913D6" w:rsidRPr="002913D6" w:rsidTr="002913D6">
        <w:trPr>
          <w:trHeight w:val="525"/>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Λιπαντικό με ειδικά πρόσθετα, κατάλληλο για δίχρονους βενζινοκινητήρες (5 lit.)</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τμχ.</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23</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14</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322,00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Καθαριστικό συστήματος ψεκασμού βενζίνης (300ml)</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τμχ.</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5</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5</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25,00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Γράσο βάσεως λιθίου με πρόσθετα υψ.πίεσης</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50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4</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200,00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AUTRAN DXIII</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lt.</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40</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4</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160,00</w:t>
            </w:r>
          </w:p>
        </w:tc>
      </w:tr>
      <w:tr w:rsidR="002913D6" w:rsidRPr="002913D6" w:rsidTr="002913D6">
        <w:trPr>
          <w:trHeight w:val="300"/>
        </w:trPr>
        <w:tc>
          <w:tcPr>
            <w:tcW w:w="5037" w:type="dxa"/>
            <w:tcBorders>
              <w:top w:val="nil"/>
              <w:left w:val="single" w:sz="4" w:space="0" w:color="auto"/>
              <w:bottom w:val="single" w:sz="4" w:space="0" w:color="auto"/>
              <w:right w:val="single" w:sz="4" w:space="0" w:color="auto"/>
            </w:tcBorders>
            <w:shd w:val="clear" w:color="auto" w:fill="auto"/>
            <w:vAlign w:val="bottom"/>
            <w:hideMark/>
          </w:tcPr>
          <w:p w:rsidR="002913D6" w:rsidRPr="002913D6" w:rsidRDefault="002913D6" w:rsidP="002913D6">
            <w:pPr>
              <w:rPr>
                <w:rFonts w:ascii="Calibri" w:hAnsi="Calibri" w:cs="Calibri"/>
                <w:color w:val="000000"/>
                <w:sz w:val="20"/>
                <w:szCs w:val="20"/>
              </w:rPr>
            </w:pPr>
            <w:r w:rsidRPr="002913D6">
              <w:rPr>
                <w:rFonts w:ascii="Calibri" w:hAnsi="Calibri" w:cs="Calibri"/>
                <w:color w:val="000000"/>
                <w:sz w:val="20"/>
                <w:szCs w:val="20"/>
              </w:rPr>
              <w:t>Καθαριστικό Φρένων  (500ml)</w:t>
            </w:r>
          </w:p>
        </w:tc>
        <w:tc>
          <w:tcPr>
            <w:tcW w:w="657"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τμχ.</w:t>
            </w:r>
          </w:p>
        </w:tc>
        <w:tc>
          <w:tcPr>
            <w:tcW w:w="98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4</w:t>
            </w:r>
          </w:p>
        </w:tc>
        <w:tc>
          <w:tcPr>
            <w:tcW w:w="1134" w:type="dxa"/>
            <w:tcBorders>
              <w:top w:val="nil"/>
              <w:left w:val="nil"/>
              <w:bottom w:val="single" w:sz="4" w:space="0" w:color="auto"/>
              <w:right w:val="single" w:sz="4" w:space="0" w:color="auto"/>
            </w:tcBorders>
            <w:shd w:val="clear" w:color="auto" w:fill="auto"/>
            <w:vAlign w:val="bottom"/>
            <w:hideMark/>
          </w:tcPr>
          <w:p w:rsidR="002913D6" w:rsidRPr="002913D6" w:rsidRDefault="002913D6" w:rsidP="002913D6">
            <w:pPr>
              <w:jc w:val="center"/>
              <w:rPr>
                <w:rFonts w:ascii="Calibri" w:hAnsi="Calibri" w:cs="Calibri"/>
                <w:color w:val="000000"/>
                <w:sz w:val="20"/>
                <w:szCs w:val="20"/>
              </w:rPr>
            </w:pPr>
            <w:r w:rsidRPr="002913D6">
              <w:rPr>
                <w:rFonts w:ascii="Calibri" w:hAnsi="Calibri" w:cs="Calibri"/>
                <w:color w:val="000000"/>
                <w:sz w:val="20"/>
                <w:szCs w:val="20"/>
              </w:rPr>
              <w:t>4</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color w:val="000000"/>
              </w:rPr>
            </w:pPr>
            <w:r w:rsidRPr="002913D6">
              <w:rPr>
                <w:rFonts w:ascii="Calibri" w:hAnsi="Calibri" w:cs="Calibri"/>
                <w:color w:val="000000"/>
                <w:sz w:val="22"/>
                <w:szCs w:val="22"/>
              </w:rPr>
              <w:t>16,00</w:t>
            </w:r>
          </w:p>
        </w:tc>
      </w:tr>
      <w:tr w:rsidR="002913D6" w:rsidRPr="002913D6" w:rsidTr="002913D6">
        <w:trPr>
          <w:trHeight w:val="300"/>
        </w:trPr>
        <w:tc>
          <w:tcPr>
            <w:tcW w:w="5037" w:type="dxa"/>
            <w:tcBorders>
              <w:top w:val="nil"/>
              <w:left w:val="nil"/>
              <w:bottom w:val="nil"/>
              <w:right w:val="nil"/>
            </w:tcBorders>
            <w:shd w:val="clear" w:color="auto" w:fill="auto"/>
            <w:noWrap/>
            <w:vAlign w:val="bottom"/>
            <w:hideMark/>
          </w:tcPr>
          <w:p w:rsidR="002913D6" w:rsidRPr="002913D6" w:rsidRDefault="002913D6" w:rsidP="002913D6">
            <w:pPr>
              <w:rPr>
                <w:rFonts w:ascii="Calibri" w:hAnsi="Calibri" w:cs="Calibri"/>
                <w:color w:val="000000"/>
              </w:rPr>
            </w:pPr>
          </w:p>
        </w:tc>
        <w:tc>
          <w:tcPr>
            <w:tcW w:w="2775" w:type="dxa"/>
            <w:gridSpan w:val="3"/>
            <w:tcBorders>
              <w:top w:val="nil"/>
              <w:left w:val="single" w:sz="4" w:space="0" w:color="auto"/>
              <w:bottom w:val="single" w:sz="4" w:space="0" w:color="auto"/>
              <w:right w:val="single" w:sz="4" w:space="0" w:color="auto"/>
            </w:tcBorders>
            <w:shd w:val="clear" w:color="auto" w:fill="auto"/>
            <w:noWrap/>
            <w:vAlign w:val="bottom"/>
            <w:hideMark/>
          </w:tcPr>
          <w:p w:rsidR="002913D6" w:rsidRPr="002913D6" w:rsidRDefault="002913D6" w:rsidP="002913D6">
            <w:pPr>
              <w:jc w:val="center"/>
              <w:rPr>
                <w:rFonts w:ascii="Calibri" w:hAnsi="Calibri" w:cs="Calibri"/>
                <w:b/>
                <w:bCs/>
                <w:color w:val="000000"/>
              </w:rPr>
            </w:pPr>
            <w:r w:rsidRPr="002913D6">
              <w:rPr>
                <w:rFonts w:ascii="Calibri" w:hAnsi="Calibri" w:cs="Calibri"/>
                <w:b/>
                <w:bCs/>
                <w:color w:val="000000"/>
                <w:sz w:val="22"/>
                <w:szCs w:val="22"/>
              </w:rPr>
              <w:t>ΑΞΙΑ</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8.783,00</w:t>
            </w:r>
          </w:p>
        </w:tc>
      </w:tr>
      <w:tr w:rsidR="002913D6" w:rsidRPr="002913D6" w:rsidTr="002913D6">
        <w:trPr>
          <w:trHeight w:val="300"/>
        </w:trPr>
        <w:tc>
          <w:tcPr>
            <w:tcW w:w="5037" w:type="dxa"/>
            <w:tcBorders>
              <w:top w:val="nil"/>
              <w:left w:val="nil"/>
              <w:bottom w:val="nil"/>
              <w:right w:val="nil"/>
            </w:tcBorders>
            <w:shd w:val="clear" w:color="auto" w:fill="auto"/>
            <w:noWrap/>
            <w:vAlign w:val="bottom"/>
            <w:hideMark/>
          </w:tcPr>
          <w:p w:rsidR="002913D6" w:rsidRPr="002913D6" w:rsidRDefault="002913D6" w:rsidP="002913D6">
            <w:pPr>
              <w:rPr>
                <w:rFonts w:ascii="Calibri" w:hAnsi="Calibri" w:cs="Calibri"/>
                <w:color w:val="000000"/>
              </w:rPr>
            </w:pPr>
          </w:p>
        </w:tc>
        <w:tc>
          <w:tcPr>
            <w:tcW w:w="277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13D6" w:rsidRPr="002913D6" w:rsidRDefault="002913D6" w:rsidP="002913D6">
            <w:pPr>
              <w:jc w:val="center"/>
              <w:rPr>
                <w:rFonts w:ascii="Calibri" w:hAnsi="Calibri" w:cs="Calibri"/>
                <w:b/>
                <w:bCs/>
                <w:color w:val="000000"/>
              </w:rPr>
            </w:pPr>
            <w:r w:rsidRPr="002913D6">
              <w:rPr>
                <w:rFonts w:ascii="Calibri" w:hAnsi="Calibri" w:cs="Calibri"/>
                <w:b/>
                <w:bCs/>
                <w:color w:val="000000"/>
                <w:sz w:val="22"/>
                <w:szCs w:val="22"/>
              </w:rPr>
              <w:t>ΦΠΑ24%</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2.107,92</w:t>
            </w:r>
          </w:p>
        </w:tc>
      </w:tr>
      <w:tr w:rsidR="002913D6" w:rsidRPr="002913D6" w:rsidTr="002913D6">
        <w:trPr>
          <w:trHeight w:val="300"/>
        </w:trPr>
        <w:tc>
          <w:tcPr>
            <w:tcW w:w="5037" w:type="dxa"/>
            <w:tcBorders>
              <w:top w:val="nil"/>
              <w:left w:val="nil"/>
              <w:bottom w:val="nil"/>
              <w:right w:val="nil"/>
            </w:tcBorders>
            <w:shd w:val="clear" w:color="auto" w:fill="auto"/>
            <w:noWrap/>
            <w:vAlign w:val="bottom"/>
            <w:hideMark/>
          </w:tcPr>
          <w:p w:rsidR="002913D6" w:rsidRPr="002913D6" w:rsidRDefault="002913D6" w:rsidP="002913D6">
            <w:pPr>
              <w:rPr>
                <w:rFonts w:ascii="Calibri" w:hAnsi="Calibri" w:cs="Calibri"/>
                <w:color w:val="000000"/>
              </w:rPr>
            </w:pPr>
          </w:p>
        </w:tc>
        <w:tc>
          <w:tcPr>
            <w:tcW w:w="277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13D6" w:rsidRPr="002913D6" w:rsidRDefault="002913D6" w:rsidP="002913D6">
            <w:pPr>
              <w:jc w:val="center"/>
              <w:rPr>
                <w:rFonts w:ascii="Calibri" w:hAnsi="Calibri" w:cs="Calibri"/>
                <w:b/>
                <w:bCs/>
                <w:color w:val="000000"/>
              </w:rPr>
            </w:pPr>
            <w:r w:rsidRPr="002913D6">
              <w:rPr>
                <w:rFonts w:ascii="Calibri" w:hAnsi="Calibri" w:cs="Calibri"/>
                <w:b/>
                <w:bCs/>
                <w:color w:val="000000"/>
                <w:sz w:val="22"/>
                <w:szCs w:val="22"/>
              </w:rPr>
              <w:t>ΣΥΝΟΛΙΚΗ ΑΞΙΑ</w:t>
            </w:r>
          </w:p>
        </w:tc>
        <w:tc>
          <w:tcPr>
            <w:tcW w:w="1383" w:type="dxa"/>
            <w:tcBorders>
              <w:top w:val="nil"/>
              <w:left w:val="nil"/>
              <w:bottom w:val="single" w:sz="4" w:space="0" w:color="auto"/>
              <w:right w:val="single" w:sz="4" w:space="0" w:color="auto"/>
            </w:tcBorders>
            <w:shd w:val="clear" w:color="auto" w:fill="auto"/>
            <w:noWrap/>
            <w:vAlign w:val="bottom"/>
            <w:hideMark/>
          </w:tcPr>
          <w:p w:rsidR="002913D6" w:rsidRPr="002913D6" w:rsidRDefault="002913D6" w:rsidP="002913D6">
            <w:pPr>
              <w:jc w:val="right"/>
              <w:rPr>
                <w:rFonts w:ascii="Calibri" w:hAnsi="Calibri" w:cs="Calibri"/>
                <w:b/>
                <w:bCs/>
                <w:color w:val="000000"/>
              </w:rPr>
            </w:pPr>
            <w:r w:rsidRPr="002913D6">
              <w:rPr>
                <w:rFonts w:ascii="Calibri" w:hAnsi="Calibri" w:cs="Calibri"/>
                <w:b/>
                <w:bCs/>
                <w:color w:val="000000"/>
                <w:sz w:val="22"/>
                <w:szCs w:val="22"/>
              </w:rPr>
              <w:t>10.890,92</w:t>
            </w:r>
          </w:p>
        </w:tc>
      </w:tr>
    </w:tbl>
    <w:p w:rsidR="002913D6" w:rsidRDefault="002913D6" w:rsidP="007B2A2E">
      <w:pPr>
        <w:tabs>
          <w:tab w:val="left" w:pos="5103"/>
          <w:tab w:val="left" w:pos="5529"/>
          <w:tab w:val="left" w:pos="6510"/>
        </w:tabs>
        <w:jc w:val="both"/>
        <w:rPr>
          <w:rFonts w:asciiTheme="minorHAnsi" w:eastAsia="Calibri" w:hAnsiTheme="minorHAnsi"/>
          <w:b/>
          <w:bCs/>
          <w:sz w:val="20"/>
          <w:szCs w:val="20"/>
        </w:rPr>
      </w:pPr>
    </w:p>
    <w:p w:rsidR="00C04F09" w:rsidRPr="00D43F40" w:rsidRDefault="00C04F09" w:rsidP="00C04F09">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Οι τιμές των λιπαντικών συμπεριλαμβάνουν και τα μεταφορικά μέχρι την έδρα του Δήμου.</w:t>
      </w:r>
    </w:p>
    <w:p w:rsidR="00E027E5" w:rsidRPr="00D43F40" w:rsidRDefault="00E027E5" w:rsidP="00D902C1">
      <w:pPr>
        <w:tabs>
          <w:tab w:val="left" w:pos="5103"/>
          <w:tab w:val="left" w:pos="5529"/>
          <w:tab w:val="left" w:pos="6510"/>
        </w:tabs>
        <w:jc w:val="both"/>
        <w:rPr>
          <w:rFonts w:asciiTheme="minorHAnsi" w:eastAsia="Calibri" w:hAnsiTheme="minorHAnsi"/>
          <w:sz w:val="20"/>
          <w:szCs w:val="20"/>
        </w:rPr>
      </w:pPr>
      <w:bookmarkStart w:id="24" w:name="_GoBack"/>
      <w:bookmarkEnd w:id="24"/>
    </w:p>
    <w:p w:rsidR="003D6413" w:rsidRPr="00D43F40" w:rsidRDefault="003D6413">
      <w:pPr>
        <w:rPr>
          <w:rStyle w:val="a8"/>
          <w:rFonts w:asciiTheme="minorHAnsi" w:eastAsia="Calibri" w:hAnsiTheme="minorHAnsi"/>
          <w:b/>
          <w:i w:val="0"/>
          <w:u w:val="single"/>
        </w:rPr>
      </w:pPr>
      <w:r w:rsidRPr="00D43F40">
        <w:rPr>
          <w:rStyle w:val="a8"/>
          <w:rFonts w:asciiTheme="minorHAnsi" w:eastAsia="Calibri" w:hAnsiTheme="minorHAnsi"/>
          <w:b/>
          <w:i w:val="0"/>
          <w:u w:val="single"/>
        </w:rPr>
        <w:br w:type="page"/>
      </w:r>
    </w:p>
    <w:p w:rsidR="002913D6" w:rsidRDefault="002913D6" w:rsidP="00E027E5">
      <w:pPr>
        <w:rPr>
          <w:rStyle w:val="a8"/>
          <w:rFonts w:asciiTheme="minorHAnsi" w:eastAsia="Calibri" w:hAnsiTheme="minorHAnsi"/>
          <w:b/>
          <w:i w:val="0"/>
          <w:u w:val="single"/>
        </w:rPr>
        <w:sectPr w:rsidR="002913D6" w:rsidSect="00E94EB6">
          <w:pgSz w:w="11906" w:h="16838"/>
          <w:pgMar w:top="1440" w:right="1418" w:bottom="993" w:left="1416" w:header="708" w:footer="708" w:gutter="0"/>
          <w:cols w:space="708"/>
          <w:docGrid w:linePitch="360"/>
        </w:sectPr>
      </w:pPr>
    </w:p>
    <w:p w:rsidR="002913D6" w:rsidRDefault="002913D6"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2913D6" w:rsidRDefault="002913D6" w:rsidP="00E027E5">
      <w:pPr>
        <w:rPr>
          <w:rStyle w:val="a8"/>
          <w:rFonts w:asciiTheme="minorHAnsi" w:eastAsia="Calibri" w:hAnsiTheme="minorHAnsi"/>
          <w:b/>
          <w:i w:val="0"/>
          <w:u w:val="single"/>
        </w:rPr>
      </w:pPr>
    </w:p>
    <w:tbl>
      <w:tblPr>
        <w:tblW w:w="5000" w:type="pct"/>
        <w:tblLook w:val="04A0"/>
      </w:tblPr>
      <w:tblGrid>
        <w:gridCol w:w="642"/>
        <w:gridCol w:w="639"/>
        <w:gridCol w:w="638"/>
        <w:gridCol w:w="638"/>
        <w:gridCol w:w="1976"/>
        <w:gridCol w:w="267"/>
        <w:gridCol w:w="1977"/>
        <w:gridCol w:w="267"/>
        <w:gridCol w:w="1526"/>
        <w:gridCol w:w="266"/>
        <w:gridCol w:w="1752"/>
        <w:gridCol w:w="266"/>
        <w:gridCol w:w="1752"/>
        <w:gridCol w:w="266"/>
        <w:gridCol w:w="1749"/>
      </w:tblGrid>
      <w:tr w:rsidR="00FD5683" w:rsidRPr="00FD5683" w:rsidTr="00FD5683">
        <w:trPr>
          <w:trHeight w:val="420"/>
        </w:trPr>
        <w:tc>
          <w:tcPr>
            <w:tcW w:w="5000" w:type="pct"/>
            <w:gridSpan w:val="15"/>
            <w:tcBorders>
              <w:top w:val="single" w:sz="4" w:space="0" w:color="auto"/>
              <w:left w:val="nil"/>
              <w:bottom w:val="single" w:sz="4" w:space="0" w:color="auto"/>
              <w:right w:val="nil"/>
            </w:tcBorders>
            <w:shd w:val="clear" w:color="auto" w:fill="auto"/>
            <w:noWrap/>
            <w:vAlign w:val="bottom"/>
            <w:hideMark/>
          </w:tcPr>
          <w:p w:rsidR="00FD5683" w:rsidRPr="00FD5683" w:rsidRDefault="00FD5683" w:rsidP="00FD5683">
            <w:pPr>
              <w:jc w:val="center"/>
              <w:rPr>
                <w:rFonts w:ascii="Calibri" w:hAnsi="Calibri" w:cs="Calibri"/>
                <w:b/>
                <w:bCs/>
                <w:color w:val="000000"/>
                <w:sz w:val="32"/>
                <w:szCs w:val="32"/>
              </w:rPr>
            </w:pPr>
            <w:r w:rsidRPr="00FD5683">
              <w:rPr>
                <w:rFonts w:ascii="Calibri" w:hAnsi="Calibri" w:cs="Calibri"/>
                <w:b/>
                <w:bCs/>
                <w:color w:val="000000"/>
                <w:sz w:val="32"/>
                <w:szCs w:val="32"/>
              </w:rPr>
              <w:t>ΣΥΓΚΕΝΤΡΩΤΙΚΟΣ ΠΡΟΫΠΟΛΟΓΙΣΜΟΣ ΑΝΑ ΦΟΡΕΑ</w:t>
            </w:r>
          </w:p>
        </w:tc>
      </w:tr>
      <w:tr w:rsidR="00FD5683" w:rsidRPr="00FD5683" w:rsidTr="00FD5683">
        <w:trPr>
          <w:trHeight w:val="720"/>
        </w:trPr>
        <w:tc>
          <w:tcPr>
            <w:tcW w:w="176" w:type="pct"/>
            <w:tcBorders>
              <w:top w:val="nil"/>
              <w:left w:val="nil"/>
              <w:bottom w:val="single" w:sz="4" w:space="0" w:color="auto"/>
              <w:right w:val="nil"/>
            </w:tcBorders>
            <w:shd w:val="clear" w:color="auto" w:fill="auto"/>
            <w:noWrap/>
            <w:vAlign w:val="bottom"/>
            <w:hideMark/>
          </w:tcPr>
          <w:p w:rsidR="00FD5683" w:rsidRPr="00FD5683" w:rsidRDefault="00FD5683" w:rsidP="00FD5683">
            <w:pPr>
              <w:jc w:val="center"/>
              <w:rPr>
                <w:rFonts w:ascii="Calibri" w:hAnsi="Calibri" w:cs="Calibri"/>
                <w:b/>
                <w:bCs/>
                <w:color w:val="000000"/>
                <w:sz w:val="32"/>
                <w:szCs w:val="32"/>
              </w:rPr>
            </w:pPr>
            <w:r w:rsidRPr="00FD5683">
              <w:rPr>
                <w:rFonts w:ascii="Calibri" w:hAnsi="Calibri" w:cs="Calibri"/>
                <w:b/>
                <w:bCs/>
                <w:color w:val="000000"/>
                <w:sz w:val="32"/>
                <w:szCs w:val="32"/>
              </w:rPr>
              <w:t> </w:t>
            </w:r>
          </w:p>
        </w:tc>
        <w:tc>
          <w:tcPr>
            <w:tcW w:w="175" w:type="pct"/>
            <w:tcBorders>
              <w:top w:val="nil"/>
              <w:left w:val="nil"/>
              <w:bottom w:val="single" w:sz="4" w:space="0" w:color="auto"/>
              <w:right w:val="nil"/>
            </w:tcBorders>
            <w:shd w:val="clear" w:color="auto" w:fill="auto"/>
            <w:noWrap/>
            <w:vAlign w:val="bottom"/>
            <w:hideMark/>
          </w:tcPr>
          <w:p w:rsidR="00FD5683" w:rsidRPr="00FD5683" w:rsidRDefault="00FD5683" w:rsidP="00FD5683">
            <w:pPr>
              <w:jc w:val="center"/>
              <w:rPr>
                <w:rFonts w:ascii="Calibri" w:hAnsi="Calibri" w:cs="Calibri"/>
                <w:b/>
                <w:bCs/>
                <w:color w:val="000000"/>
                <w:sz w:val="32"/>
                <w:szCs w:val="32"/>
              </w:rPr>
            </w:pPr>
            <w:r w:rsidRPr="00FD5683">
              <w:rPr>
                <w:rFonts w:ascii="Calibri" w:hAnsi="Calibri" w:cs="Calibri"/>
                <w:b/>
                <w:bCs/>
                <w:color w:val="000000"/>
                <w:sz w:val="32"/>
                <w:szCs w:val="32"/>
              </w:rPr>
              <w:t> </w:t>
            </w:r>
          </w:p>
        </w:tc>
        <w:tc>
          <w:tcPr>
            <w:tcW w:w="175" w:type="pct"/>
            <w:tcBorders>
              <w:top w:val="nil"/>
              <w:left w:val="nil"/>
              <w:bottom w:val="single" w:sz="4" w:space="0" w:color="auto"/>
              <w:right w:val="nil"/>
            </w:tcBorders>
            <w:shd w:val="clear" w:color="auto" w:fill="auto"/>
            <w:noWrap/>
            <w:vAlign w:val="bottom"/>
            <w:hideMark/>
          </w:tcPr>
          <w:p w:rsidR="00FD5683" w:rsidRPr="00FD5683" w:rsidRDefault="00FD5683" w:rsidP="00FD5683">
            <w:pPr>
              <w:jc w:val="center"/>
              <w:rPr>
                <w:rFonts w:ascii="Calibri" w:hAnsi="Calibri" w:cs="Calibri"/>
                <w:b/>
                <w:bCs/>
                <w:color w:val="000000"/>
                <w:sz w:val="32"/>
                <w:szCs w:val="32"/>
              </w:rPr>
            </w:pPr>
            <w:r w:rsidRPr="00FD5683">
              <w:rPr>
                <w:rFonts w:ascii="Calibri" w:hAnsi="Calibri" w:cs="Calibri"/>
                <w:b/>
                <w:bCs/>
                <w:color w:val="000000"/>
                <w:sz w:val="32"/>
                <w:szCs w:val="32"/>
              </w:rPr>
              <w:t> </w:t>
            </w:r>
          </w:p>
        </w:tc>
        <w:tc>
          <w:tcPr>
            <w:tcW w:w="175" w:type="pct"/>
            <w:tcBorders>
              <w:top w:val="nil"/>
              <w:left w:val="nil"/>
              <w:bottom w:val="single" w:sz="4" w:space="0" w:color="auto"/>
              <w:right w:val="nil"/>
            </w:tcBorders>
            <w:shd w:val="clear" w:color="auto" w:fill="auto"/>
            <w:noWrap/>
            <w:vAlign w:val="bottom"/>
            <w:hideMark/>
          </w:tcPr>
          <w:p w:rsidR="00FD5683" w:rsidRPr="00FD5683" w:rsidRDefault="00FD5683" w:rsidP="00FD5683">
            <w:pPr>
              <w:jc w:val="center"/>
              <w:rPr>
                <w:rFonts w:ascii="Calibri" w:hAnsi="Calibri" w:cs="Calibri"/>
                <w:b/>
                <w:bCs/>
                <w:color w:val="000000"/>
                <w:sz w:val="32"/>
                <w:szCs w:val="32"/>
              </w:rPr>
            </w:pPr>
            <w:r w:rsidRPr="00FD5683">
              <w:rPr>
                <w:rFonts w:ascii="Calibri" w:hAnsi="Calibri" w:cs="Calibri"/>
                <w:b/>
                <w:bCs/>
                <w:color w:val="000000"/>
                <w:sz w:val="32"/>
                <w:szCs w:val="32"/>
              </w:rPr>
              <w:t> </w:t>
            </w:r>
          </w:p>
        </w:tc>
        <w:tc>
          <w:tcPr>
            <w:tcW w:w="715" w:type="pct"/>
            <w:tcBorders>
              <w:top w:val="nil"/>
              <w:left w:val="nil"/>
              <w:bottom w:val="single" w:sz="4" w:space="0" w:color="auto"/>
              <w:right w:val="nil"/>
            </w:tcBorders>
            <w:shd w:val="clear" w:color="auto" w:fill="auto"/>
            <w:noWrap/>
            <w:vAlign w:val="bottom"/>
            <w:hideMark/>
          </w:tcPr>
          <w:p w:rsidR="00FD5683" w:rsidRPr="00FD5683" w:rsidRDefault="00FD5683" w:rsidP="00FD5683">
            <w:pPr>
              <w:jc w:val="center"/>
              <w:rPr>
                <w:rFonts w:ascii="Calibri" w:hAnsi="Calibri" w:cs="Calibri"/>
                <w:b/>
                <w:bCs/>
                <w:color w:val="000000"/>
                <w:sz w:val="32"/>
                <w:szCs w:val="32"/>
              </w:rPr>
            </w:pPr>
            <w:r w:rsidRPr="00FD5683">
              <w:rPr>
                <w:rFonts w:ascii="Calibri" w:hAnsi="Calibri" w:cs="Calibri"/>
                <w:b/>
                <w:bCs/>
                <w:color w:val="000000"/>
                <w:sz w:val="32"/>
                <w:szCs w:val="32"/>
              </w:rPr>
              <w:t> </w:t>
            </w:r>
          </w:p>
        </w:tc>
        <w:tc>
          <w:tcPr>
            <w:tcW w:w="793" w:type="pct"/>
            <w:gridSpan w:val="2"/>
            <w:tcBorders>
              <w:top w:val="single" w:sz="4" w:space="0" w:color="auto"/>
              <w:left w:val="single" w:sz="4" w:space="0" w:color="auto"/>
              <w:bottom w:val="nil"/>
              <w:right w:val="single" w:sz="4" w:space="0" w:color="auto"/>
            </w:tcBorders>
            <w:shd w:val="clear" w:color="000000" w:fill="FFFF00"/>
            <w:noWrap/>
            <w:vAlign w:val="center"/>
            <w:hideMark/>
          </w:tcPr>
          <w:p w:rsidR="00FD5683" w:rsidRPr="00FD5683" w:rsidRDefault="00FD5683" w:rsidP="00FD5683">
            <w:pPr>
              <w:jc w:val="center"/>
              <w:rPr>
                <w:rFonts w:ascii="Calibri" w:hAnsi="Calibri" w:cs="Calibri"/>
                <w:b/>
                <w:bCs/>
                <w:color w:val="000000"/>
                <w:sz w:val="20"/>
                <w:szCs w:val="20"/>
              </w:rPr>
            </w:pPr>
            <w:r w:rsidRPr="00FD5683">
              <w:rPr>
                <w:rFonts w:ascii="Calibri" w:hAnsi="Calibri" w:cs="Calibri"/>
                <w:b/>
                <w:bCs/>
                <w:color w:val="000000"/>
                <w:sz w:val="20"/>
                <w:szCs w:val="20"/>
              </w:rPr>
              <w:t>ΔΗΜΟΣ ΗΛΙΔΑΣ</w:t>
            </w:r>
          </w:p>
        </w:tc>
        <w:tc>
          <w:tcPr>
            <w:tcW w:w="640" w:type="pct"/>
            <w:gridSpan w:val="2"/>
            <w:tcBorders>
              <w:top w:val="single" w:sz="4" w:space="0" w:color="auto"/>
              <w:left w:val="nil"/>
              <w:bottom w:val="single" w:sz="4" w:space="0" w:color="000000"/>
              <w:right w:val="single" w:sz="4" w:space="0" w:color="auto"/>
            </w:tcBorders>
            <w:shd w:val="clear" w:color="000000" w:fill="BFBFBF"/>
            <w:vAlign w:val="center"/>
            <w:hideMark/>
          </w:tcPr>
          <w:p w:rsidR="00FD5683" w:rsidRPr="00FD5683" w:rsidRDefault="00FD5683" w:rsidP="00FD5683">
            <w:pPr>
              <w:jc w:val="center"/>
              <w:rPr>
                <w:rFonts w:ascii="Calibri" w:hAnsi="Calibri" w:cs="Calibri"/>
                <w:b/>
                <w:bCs/>
                <w:color w:val="000000"/>
                <w:sz w:val="20"/>
                <w:szCs w:val="20"/>
              </w:rPr>
            </w:pPr>
            <w:r w:rsidRPr="00FD5683">
              <w:rPr>
                <w:rFonts w:ascii="Calibri" w:hAnsi="Calibri" w:cs="Calibri"/>
                <w:b/>
                <w:bCs/>
                <w:color w:val="000000"/>
                <w:sz w:val="20"/>
                <w:szCs w:val="20"/>
              </w:rPr>
              <w:t>ΔΗΜΟΤΙΚΗ ΚΟΙΝΩΦΕΛΗΣ ΕΠΙΧΕΙΡΗΣΗ ΗΛΙΔΑΣ</w:t>
            </w:r>
          </w:p>
        </w:tc>
        <w:tc>
          <w:tcPr>
            <w:tcW w:w="717" w:type="pct"/>
            <w:gridSpan w:val="2"/>
            <w:tcBorders>
              <w:top w:val="single" w:sz="4" w:space="0" w:color="auto"/>
              <w:left w:val="nil"/>
              <w:bottom w:val="single" w:sz="4" w:space="0" w:color="auto"/>
              <w:right w:val="single" w:sz="4" w:space="0" w:color="auto"/>
            </w:tcBorders>
            <w:shd w:val="clear" w:color="000000" w:fill="92D050"/>
            <w:vAlign w:val="center"/>
            <w:hideMark/>
          </w:tcPr>
          <w:p w:rsidR="00FD5683" w:rsidRPr="00FD5683" w:rsidRDefault="00FD5683" w:rsidP="00FD5683">
            <w:pPr>
              <w:jc w:val="center"/>
              <w:rPr>
                <w:rFonts w:ascii="Calibri" w:hAnsi="Calibri" w:cs="Calibri"/>
                <w:b/>
                <w:bCs/>
                <w:color w:val="000000"/>
                <w:sz w:val="20"/>
                <w:szCs w:val="20"/>
              </w:rPr>
            </w:pPr>
            <w:r w:rsidRPr="00FD5683">
              <w:rPr>
                <w:rFonts w:ascii="Calibri" w:hAnsi="Calibri" w:cs="Calibri"/>
                <w:b/>
                <w:bCs/>
                <w:color w:val="000000"/>
                <w:sz w:val="20"/>
                <w:szCs w:val="20"/>
              </w:rPr>
              <w:t>ΝΠΔΔ "Ο ΗΛΕΙΟΣ"</w:t>
            </w:r>
          </w:p>
        </w:tc>
        <w:tc>
          <w:tcPr>
            <w:tcW w:w="717" w:type="pct"/>
            <w:gridSpan w:val="2"/>
            <w:tcBorders>
              <w:top w:val="single" w:sz="4" w:space="0" w:color="auto"/>
              <w:left w:val="nil"/>
              <w:bottom w:val="single" w:sz="4" w:space="0" w:color="auto"/>
              <w:right w:val="single" w:sz="4" w:space="0" w:color="auto"/>
            </w:tcBorders>
            <w:shd w:val="clear" w:color="000000" w:fill="D8D8D8"/>
            <w:vAlign w:val="center"/>
            <w:hideMark/>
          </w:tcPr>
          <w:p w:rsidR="00FD5683" w:rsidRPr="00FD5683" w:rsidRDefault="00FD5683" w:rsidP="00FD5683">
            <w:pPr>
              <w:jc w:val="center"/>
              <w:rPr>
                <w:rFonts w:ascii="Calibri" w:hAnsi="Calibri" w:cs="Calibri"/>
                <w:b/>
                <w:bCs/>
                <w:color w:val="000000"/>
                <w:sz w:val="20"/>
                <w:szCs w:val="20"/>
              </w:rPr>
            </w:pPr>
            <w:r w:rsidRPr="00FD5683">
              <w:rPr>
                <w:rFonts w:ascii="Calibri" w:hAnsi="Calibri" w:cs="Calibri"/>
                <w:b/>
                <w:bCs/>
                <w:color w:val="000000"/>
                <w:sz w:val="20"/>
                <w:szCs w:val="20"/>
              </w:rPr>
              <w:t>ΣΧΟΛΙΚΗ ΕΠΙΤΡΟΠΗ Α/ΒΑΘΜΙΑΣ ΕΚΠΑΙΔΕΥΣΗΣ</w:t>
            </w:r>
          </w:p>
        </w:tc>
        <w:tc>
          <w:tcPr>
            <w:tcW w:w="717" w:type="pct"/>
            <w:gridSpan w:val="2"/>
            <w:tcBorders>
              <w:top w:val="single" w:sz="4" w:space="0" w:color="auto"/>
              <w:left w:val="nil"/>
              <w:bottom w:val="single" w:sz="4" w:space="0" w:color="auto"/>
              <w:right w:val="single" w:sz="4" w:space="0" w:color="auto"/>
            </w:tcBorders>
            <w:shd w:val="clear" w:color="000000" w:fill="95B3D7"/>
            <w:vAlign w:val="center"/>
            <w:hideMark/>
          </w:tcPr>
          <w:p w:rsidR="00FD5683" w:rsidRPr="00FD5683" w:rsidRDefault="00FD5683" w:rsidP="00FD5683">
            <w:pPr>
              <w:jc w:val="center"/>
              <w:rPr>
                <w:rFonts w:ascii="Calibri" w:hAnsi="Calibri" w:cs="Calibri"/>
                <w:b/>
                <w:bCs/>
                <w:color w:val="000000"/>
                <w:sz w:val="20"/>
                <w:szCs w:val="20"/>
              </w:rPr>
            </w:pPr>
            <w:r w:rsidRPr="00FD5683">
              <w:rPr>
                <w:rFonts w:ascii="Calibri" w:hAnsi="Calibri" w:cs="Calibri"/>
                <w:b/>
                <w:bCs/>
                <w:color w:val="000000"/>
                <w:sz w:val="20"/>
                <w:szCs w:val="20"/>
              </w:rPr>
              <w:t>ΣΧΟΛΙΚΗ ΕΠΙΤΡΟΠΗ Β/ΒΑΘΜΙΑΣ ΕΚΠΑΙΔΕΥΣΗΣ</w:t>
            </w:r>
          </w:p>
        </w:tc>
      </w:tr>
      <w:tr w:rsidR="00FD5683" w:rsidRPr="00FD5683" w:rsidTr="00FD5683">
        <w:trPr>
          <w:trHeight w:val="300"/>
        </w:trPr>
        <w:tc>
          <w:tcPr>
            <w:tcW w:w="701"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ΑΞΙΑ ΧΩΡΙΣ ΦΠΑ</w:t>
            </w:r>
          </w:p>
        </w:tc>
        <w:tc>
          <w:tcPr>
            <w:tcW w:w="715" w:type="pct"/>
            <w:tcBorders>
              <w:top w:val="nil"/>
              <w:left w:val="nil"/>
              <w:bottom w:val="single" w:sz="4" w:space="0" w:color="auto"/>
              <w:right w:val="single" w:sz="4" w:space="0" w:color="auto"/>
            </w:tcBorders>
            <w:shd w:val="clear" w:color="auto" w:fill="auto"/>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197.089,45 </w:t>
            </w:r>
          </w:p>
        </w:tc>
        <w:tc>
          <w:tcPr>
            <w:tcW w:w="79" w:type="pct"/>
            <w:tcBorders>
              <w:top w:val="single" w:sz="4" w:space="0" w:color="auto"/>
              <w:left w:val="nil"/>
              <w:bottom w:val="single" w:sz="4" w:space="0" w:color="auto"/>
              <w:right w:val="single" w:sz="4" w:space="0" w:color="auto"/>
            </w:tcBorders>
            <w:shd w:val="clear" w:color="000000" w:fill="FFFF00"/>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715" w:type="pct"/>
            <w:tcBorders>
              <w:top w:val="single" w:sz="4" w:space="0" w:color="auto"/>
              <w:left w:val="nil"/>
              <w:bottom w:val="single" w:sz="4" w:space="0" w:color="auto"/>
              <w:right w:val="single" w:sz="4" w:space="0" w:color="auto"/>
            </w:tcBorders>
            <w:shd w:val="clear" w:color="000000" w:fill="FFFF00"/>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121.686,23 </w:t>
            </w:r>
          </w:p>
        </w:tc>
        <w:tc>
          <w:tcPr>
            <w:tcW w:w="79" w:type="pct"/>
            <w:tcBorders>
              <w:top w:val="nil"/>
              <w:left w:val="nil"/>
              <w:bottom w:val="single" w:sz="4" w:space="0" w:color="auto"/>
              <w:right w:val="single" w:sz="4" w:space="0" w:color="auto"/>
            </w:tcBorders>
            <w:shd w:val="clear" w:color="000000" w:fill="BFBFBF"/>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561" w:type="pct"/>
            <w:tcBorders>
              <w:top w:val="nil"/>
              <w:left w:val="nil"/>
              <w:bottom w:val="single" w:sz="4" w:space="0" w:color="auto"/>
              <w:right w:val="single" w:sz="4" w:space="0" w:color="auto"/>
            </w:tcBorders>
            <w:shd w:val="clear" w:color="000000" w:fill="A5A5A5"/>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5.241,94 </w:t>
            </w:r>
          </w:p>
        </w:tc>
        <w:tc>
          <w:tcPr>
            <w:tcW w:w="79" w:type="pct"/>
            <w:tcBorders>
              <w:top w:val="nil"/>
              <w:left w:val="nil"/>
              <w:bottom w:val="single" w:sz="4" w:space="0" w:color="auto"/>
              <w:right w:val="single" w:sz="4" w:space="0" w:color="auto"/>
            </w:tcBorders>
            <w:shd w:val="clear" w:color="000000" w:fill="92D050"/>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638" w:type="pct"/>
            <w:tcBorders>
              <w:top w:val="nil"/>
              <w:left w:val="nil"/>
              <w:bottom w:val="single" w:sz="4" w:space="0" w:color="auto"/>
              <w:right w:val="single" w:sz="4" w:space="0" w:color="auto"/>
            </w:tcBorders>
            <w:shd w:val="clear" w:color="000000" w:fill="92D050"/>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13.709,68 </w:t>
            </w:r>
          </w:p>
        </w:tc>
        <w:tc>
          <w:tcPr>
            <w:tcW w:w="79" w:type="pct"/>
            <w:tcBorders>
              <w:top w:val="nil"/>
              <w:left w:val="nil"/>
              <w:bottom w:val="single" w:sz="4" w:space="0" w:color="auto"/>
              <w:right w:val="single" w:sz="4" w:space="0" w:color="auto"/>
            </w:tcBorders>
            <w:shd w:val="clear" w:color="000000" w:fill="D8D8D8"/>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638" w:type="pct"/>
            <w:tcBorders>
              <w:top w:val="nil"/>
              <w:left w:val="nil"/>
              <w:bottom w:val="single" w:sz="4" w:space="0" w:color="auto"/>
              <w:right w:val="single" w:sz="4" w:space="0" w:color="auto"/>
            </w:tcBorders>
            <w:shd w:val="clear" w:color="000000" w:fill="D8D8D8"/>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28.225,81 </w:t>
            </w:r>
          </w:p>
        </w:tc>
        <w:tc>
          <w:tcPr>
            <w:tcW w:w="79" w:type="pct"/>
            <w:tcBorders>
              <w:top w:val="nil"/>
              <w:left w:val="nil"/>
              <w:bottom w:val="single" w:sz="4" w:space="0" w:color="auto"/>
              <w:right w:val="single" w:sz="4" w:space="0" w:color="auto"/>
            </w:tcBorders>
            <w:shd w:val="clear" w:color="000000" w:fill="95B3D7"/>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638" w:type="pct"/>
            <w:tcBorders>
              <w:top w:val="nil"/>
              <w:left w:val="nil"/>
              <w:bottom w:val="single" w:sz="4" w:space="0" w:color="auto"/>
              <w:right w:val="single" w:sz="4" w:space="0" w:color="auto"/>
            </w:tcBorders>
            <w:shd w:val="clear" w:color="000000" w:fill="95B3D7"/>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28.225,81 </w:t>
            </w:r>
          </w:p>
        </w:tc>
      </w:tr>
      <w:tr w:rsidR="00FD5683" w:rsidRPr="00FD5683" w:rsidTr="00FD5683">
        <w:trPr>
          <w:trHeight w:val="300"/>
        </w:trPr>
        <w:tc>
          <w:tcPr>
            <w:tcW w:w="701"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ΦΠΑ 24%</w:t>
            </w:r>
          </w:p>
        </w:tc>
        <w:tc>
          <w:tcPr>
            <w:tcW w:w="715" w:type="pct"/>
            <w:tcBorders>
              <w:top w:val="nil"/>
              <w:left w:val="nil"/>
              <w:bottom w:val="single" w:sz="4" w:space="0" w:color="auto"/>
              <w:right w:val="single" w:sz="4" w:space="0" w:color="auto"/>
            </w:tcBorders>
            <w:shd w:val="clear" w:color="auto" w:fill="auto"/>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47.301,47 </w:t>
            </w:r>
          </w:p>
        </w:tc>
        <w:tc>
          <w:tcPr>
            <w:tcW w:w="79" w:type="pct"/>
            <w:tcBorders>
              <w:top w:val="nil"/>
              <w:left w:val="nil"/>
              <w:bottom w:val="single" w:sz="4" w:space="0" w:color="auto"/>
              <w:right w:val="single" w:sz="4" w:space="0" w:color="auto"/>
            </w:tcBorders>
            <w:shd w:val="clear" w:color="000000" w:fill="FFFF00"/>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715" w:type="pct"/>
            <w:tcBorders>
              <w:top w:val="nil"/>
              <w:left w:val="nil"/>
              <w:bottom w:val="single" w:sz="4" w:space="0" w:color="auto"/>
              <w:right w:val="single" w:sz="4" w:space="0" w:color="auto"/>
            </w:tcBorders>
            <w:shd w:val="clear" w:color="000000" w:fill="FFFF00"/>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29.204,69 </w:t>
            </w:r>
          </w:p>
        </w:tc>
        <w:tc>
          <w:tcPr>
            <w:tcW w:w="79" w:type="pct"/>
            <w:tcBorders>
              <w:top w:val="nil"/>
              <w:left w:val="nil"/>
              <w:bottom w:val="single" w:sz="4" w:space="0" w:color="auto"/>
              <w:right w:val="single" w:sz="4" w:space="0" w:color="auto"/>
            </w:tcBorders>
            <w:shd w:val="clear" w:color="000000" w:fill="BFBFBF"/>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561" w:type="pct"/>
            <w:tcBorders>
              <w:top w:val="nil"/>
              <w:left w:val="nil"/>
              <w:bottom w:val="single" w:sz="4" w:space="0" w:color="auto"/>
              <w:right w:val="single" w:sz="4" w:space="0" w:color="auto"/>
            </w:tcBorders>
            <w:shd w:val="clear" w:color="000000" w:fill="A5A5A5"/>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1.258,06 </w:t>
            </w:r>
          </w:p>
        </w:tc>
        <w:tc>
          <w:tcPr>
            <w:tcW w:w="79" w:type="pct"/>
            <w:tcBorders>
              <w:top w:val="nil"/>
              <w:left w:val="nil"/>
              <w:bottom w:val="single" w:sz="4" w:space="0" w:color="auto"/>
              <w:right w:val="single" w:sz="4" w:space="0" w:color="auto"/>
            </w:tcBorders>
            <w:shd w:val="clear" w:color="000000" w:fill="92D050"/>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638" w:type="pct"/>
            <w:tcBorders>
              <w:top w:val="nil"/>
              <w:left w:val="nil"/>
              <w:bottom w:val="single" w:sz="4" w:space="0" w:color="auto"/>
              <w:right w:val="single" w:sz="4" w:space="0" w:color="auto"/>
            </w:tcBorders>
            <w:shd w:val="clear" w:color="000000" w:fill="92D050"/>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3.290,32 </w:t>
            </w:r>
          </w:p>
        </w:tc>
        <w:tc>
          <w:tcPr>
            <w:tcW w:w="79" w:type="pct"/>
            <w:tcBorders>
              <w:top w:val="nil"/>
              <w:left w:val="nil"/>
              <w:bottom w:val="single" w:sz="4" w:space="0" w:color="auto"/>
              <w:right w:val="single" w:sz="4" w:space="0" w:color="auto"/>
            </w:tcBorders>
            <w:shd w:val="clear" w:color="000000" w:fill="D8D8D8"/>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638" w:type="pct"/>
            <w:tcBorders>
              <w:top w:val="nil"/>
              <w:left w:val="nil"/>
              <w:bottom w:val="single" w:sz="4" w:space="0" w:color="auto"/>
              <w:right w:val="single" w:sz="4" w:space="0" w:color="auto"/>
            </w:tcBorders>
            <w:shd w:val="clear" w:color="000000" w:fill="D8D8D8"/>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6.774,19 </w:t>
            </w:r>
          </w:p>
        </w:tc>
        <w:tc>
          <w:tcPr>
            <w:tcW w:w="79" w:type="pct"/>
            <w:tcBorders>
              <w:top w:val="nil"/>
              <w:left w:val="nil"/>
              <w:bottom w:val="single" w:sz="4" w:space="0" w:color="auto"/>
              <w:right w:val="single" w:sz="4" w:space="0" w:color="auto"/>
            </w:tcBorders>
            <w:shd w:val="clear" w:color="000000" w:fill="95B3D7"/>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638" w:type="pct"/>
            <w:tcBorders>
              <w:top w:val="nil"/>
              <w:left w:val="nil"/>
              <w:bottom w:val="single" w:sz="4" w:space="0" w:color="auto"/>
              <w:right w:val="single" w:sz="4" w:space="0" w:color="auto"/>
            </w:tcBorders>
            <w:shd w:val="clear" w:color="000000" w:fill="95B3D7"/>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6.774,19 </w:t>
            </w:r>
          </w:p>
        </w:tc>
      </w:tr>
      <w:tr w:rsidR="00FD5683" w:rsidRPr="00FD5683" w:rsidTr="00FD5683">
        <w:trPr>
          <w:trHeight w:val="300"/>
        </w:trPr>
        <w:tc>
          <w:tcPr>
            <w:tcW w:w="701"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ΣΥΝΟΛΙΚΗ ΑΞΙΑ ΜΕ  ΦΠΑ</w:t>
            </w:r>
          </w:p>
        </w:tc>
        <w:tc>
          <w:tcPr>
            <w:tcW w:w="715" w:type="pct"/>
            <w:tcBorders>
              <w:top w:val="nil"/>
              <w:left w:val="nil"/>
              <w:bottom w:val="single" w:sz="4" w:space="0" w:color="auto"/>
              <w:right w:val="single" w:sz="4" w:space="0" w:color="auto"/>
            </w:tcBorders>
            <w:shd w:val="clear" w:color="auto" w:fill="auto"/>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244.390,92 </w:t>
            </w:r>
          </w:p>
        </w:tc>
        <w:tc>
          <w:tcPr>
            <w:tcW w:w="79" w:type="pct"/>
            <w:tcBorders>
              <w:top w:val="nil"/>
              <w:left w:val="nil"/>
              <w:bottom w:val="single" w:sz="4" w:space="0" w:color="auto"/>
              <w:right w:val="single" w:sz="4" w:space="0" w:color="auto"/>
            </w:tcBorders>
            <w:shd w:val="clear" w:color="000000" w:fill="FFFF00"/>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715" w:type="pct"/>
            <w:tcBorders>
              <w:top w:val="nil"/>
              <w:left w:val="nil"/>
              <w:bottom w:val="single" w:sz="4" w:space="0" w:color="auto"/>
              <w:right w:val="single" w:sz="4" w:space="0" w:color="auto"/>
            </w:tcBorders>
            <w:shd w:val="clear" w:color="000000" w:fill="FFFF00"/>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150.890,92 </w:t>
            </w:r>
          </w:p>
        </w:tc>
        <w:tc>
          <w:tcPr>
            <w:tcW w:w="79" w:type="pct"/>
            <w:tcBorders>
              <w:top w:val="nil"/>
              <w:left w:val="nil"/>
              <w:bottom w:val="single" w:sz="4" w:space="0" w:color="auto"/>
              <w:right w:val="single" w:sz="4" w:space="0" w:color="auto"/>
            </w:tcBorders>
            <w:shd w:val="clear" w:color="000000" w:fill="BFBFBF"/>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561" w:type="pct"/>
            <w:tcBorders>
              <w:top w:val="nil"/>
              <w:left w:val="nil"/>
              <w:bottom w:val="single" w:sz="4" w:space="0" w:color="auto"/>
              <w:right w:val="single" w:sz="4" w:space="0" w:color="auto"/>
            </w:tcBorders>
            <w:shd w:val="clear" w:color="000000" w:fill="A5A5A5"/>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6.500,00 </w:t>
            </w:r>
          </w:p>
        </w:tc>
        <w:tc>
          <w:tcPr>
            <w:tcW w:w="79" w:type="pct"/>
            <w:tcBorders>
              <w:top w:val="nil"/>
              <w:left w:val="nil"/>
              <w:bottom w:val="single" w:sz="4" w:space="0" w:color="auto"/>
              <w:right w:val="single" w:sz="4" w:space="0" w:color="auto"/>
            </w:tcBorders>
            <w:shd w:val="clear" w:color="000000" w:fill="92D050"/>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638" w:type="pct"/>
            <w:tcBorders>
              <w:top w:val="nil"/>
              <w:left w:val="nil"/>
              <w:bottom w:val="single" w:sz="4" w:space="0" w:color="auto"/>
              <w:right w:val="single" w:sz="4" w:space="0" w:color="auto"/>
            </w:tcBorders>
            <w:shd w:val="clear" w:color="000000" w:fill="92D050"/>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17.000,00 </w:t>
            </w:r>
          </w:p>
        </w:tc>
        <w:tc>
          <w:tcPr>
            <w:tcW w:w="79" w:type="pct"/>
            <w:tcBorders>
              <w:top w:val="nil"/>
              <w:left w:val="nil"/>
              <w:bottom w:val="single" w:sz="4" w:space="0" w:color="auto"/>
              <w:right w:val="single" w:sz="4" w:space="0" w:color="auto"/>
            </w:tcBorders>
            <w:shd w:val="clear" w:color="000000" w:fill="D8D8D8"/>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638" w:type="pct"/>
            <w:tcBorders>
              <w:top w:val="nil"/>
              <w:left w:val="nil"/>
              <w:bottom w:val="single" w:sz="4" w:space="0" w:color="auto"/>
              <w:right w:val="single" w:sz="4" w:space="0" w:color="auto"/>
            </w:tcBorders>
            <w:shd w:val="clear" w:color="000000" w:fill="D8D8D8"/>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35.000,00 </w:t>
            </w:r>
          </w:p>
        </w:tc>
        <w:tc>
          <w:tcPr>
            <w:tcW w:w="79" w:type="pct"/>
            <w:tcBorders>
              <w:top w:val="nil"/>
              <w:left w:val="nil"/>
              <w:bottom w:val="single" w:sz="4" w:space="0" w:color="auto"/>
              <w:right w:val="single" w:sz="4" w:space="0" w:color="auto"/>
            </w:tcBorders>
            <w:shd w:val="clear" w:color="000000" w:fill="95B3D7"/>
            <w:noWrap/>
            <w:vAlign w:val="bottom"/>
            <w:hideMark/>
          </w:tcPr>
          <w:p w:rsidR="00FD5683" w:rsidRPr="00FD5683" w:rsidRDefault="00FD5683" w:rsidP="00FD5683">
            <w:pPr>
              <w:rPr>
                <w:rFonts w:ascii="Calibri" w:hAnsi="Calibri" w:cs="Calibri"/>
                <w:b/>
                <w:bCs/>
                <w:color w:val="000000"/>
              </w:rPr>
            </w:pPr>
            <w:r w:rsidRPr="00FD5683">
              <w:rPr>
                <w:rFonts w:ascii="Calibri" w:hAnsi="Calibri" w:cs="Calibri"/>
                <w:b/>
                <w:bCs/>
                <w:color w:val="000000"/>
                <w:sz w:val="22"/>
                <w:szCs w:val="22"/>
              </w:rPr>
              <w:t> </w:t>
            </w:r>
          </w:p>
        </w:tc>
        <w:tc>
          <w:tcPr>
            <w:tcW w:w="638" w:type="pct"/>
            <w:tcBorders>
              <w:top w:val="nil"/>
              <w:left w:val="nil"/>
              <w:bottom w:val="single" w:sz="4" w:space="0" w:color="auto"/>
              <w:right w:val="single" w:sz="4" w:space="0" w:color="auto"/>
            </w:tcBorders>
            <w:shd w:val="clear" w:color="000000" w:fill="95B3D7"/>
            <w:noWrap/>
            <w:vAlign w:val="bottom"/>
            <w:hideMark/>
          </w:tcPr>
          <w:p w:rsidR="00FD5683" w:rsidRPr="00FD5683" w:rsidRDefault="00FD5683" w:rsidP="00FD5683">
            <w:pPr>
              <w:jc w:val="right"/>
              <w:rPr>
                <w:rFonts w:ascii="Calibri" w:hAnsi="Calibri" w:cs="Calibri"/>
                <w:b/>
                <w:bCs/>
                <w:color w:val="000000"/>
              </w:rPr>
            </w:pPr>
            <w:r w:rsidRPr="00FD5683">
              <w:rPr>
                <w:rFonts w:ascii="Calibri" w:hAnsi="Calibri" w:cs="Calibri"/>
                <w:b/>
                <w:bCs/>
                <w:color w:val="000000"/>
                <w:sz w:val="22"/>
                <w:szCs w:val="22"/>
              </w:rPr>
              <w:t xml:space="preserve">35.000,00 </w:t>
            </w:r>
          </w:p>
        </w:tc>
      </w:tr>
    </w:tbl>
    <w:p w:rsidR="002913D6" w:rsidRDefault="002913D6" w:rsidP="00E027E5">
      <w:pPr>
        <w:rPr>
          <w:rStyle w:val="a8"/>
          <w:rFonts w:asciiTheme="minorHAnsi" w:eastAsia="Calibri" w:hAnsiTheme="minorHAnsi"/>
          <w:b/>
          <w:i w:val="0"/>
          <w:u w:val="single"/>
        </w:rPr>
      </w:pPr>
    </w:p>
    <w:p w:rsidR="002913D6" w:rsidRDefault="002913D6"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tbl>
      <w:tblPr>
        <w:tblW w:w="9820" w:type="dxa"/>
        <w:tblInd w:w="2037" w:type="dxa"/>
        <w:tblLook w:val="04A0"/>
      </w:tblPr>
      <w:tblGrid>
        <w:gridCol w:w="3872"/>
        <w:gridCol w:w="2056"/>
        <w:gridCol w:w="1836"/>
        <w:gridCol w:w="2056"/>
      </w:tblGrid>
      <w:tr w:rsidR="00FD5683" w:rsidRPr="00FD5683" w:rsidTr="00FD5683">
        <w:trPr>
          <w:trHeight w:val="570"/>
        </w:trPr>
        <w:tc>
          <w:tcPr>
            <w:tcW w:w="982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D5683" w:rsidRPr="00FD5683" w:rsidRDefault="00FD5683" w:rsidP="006A52B7">
            <w:pPr>
              <w:jc w:val="center"/>
              <w:rPr>
                <w:rFonts w:ascii="Calibri" w:hAnsi="Calibri" w:cs="Calibri"/>
                <w:b/>
                <w:bCs/>
                <w:color w:val="000000"/>
                <w:sz w:val="44"/>
                <w:szCs w:val="44"/>
              </w:rPr>
            </w:pPr>
            <w:r w:rsidRPr="00FD5683">
              <w:rPr>
                <w:rFonts w:ascii="Calibri" w:hAnsi="Calibri" w:cs="Calibri"/>
                <w:b/>
                <w:bCs/>
                <w:color w:val="000000"/>
                <w:sz w:val="44"/>
                <w:szCs w:val="44"/>
              </w:rPr>
              <w:t>ΣΥΝΟΛΙΚΟΣ  ΠΡΟΫΠΟΛΟΓΙΣΜΟΣ</w:t>
            </w:r>
          </w:p>
        </w:tc>
      </w:tr>
      <w:tr w:rsidR="00FD5683" w:rsidRPr="00FD5683" w:rsidTr="00FD5683">
        <w:trPr>
          <w:trHeight w:val="300"/>
        </w:trPr>
        <w:tc>
          <w:tcPr>
            <w:tcW w:w="3872" w:type="dxa"/>
            <w:tcBorders>
              <w:top w:val="nil"/>
              <w:left w:val="single" w:sz="4" w:space="0" w:color="auto"/>
              <w:bottom w:val="single" w:sz="4" w:space="0" w:color="auto"/>
              <w:right w:val="single" w:sz="4" w:space="0" w:color="auto"/>
            </w:tcBorders>
            <w:shd w:val="clear" w:color="auto" w:fill="auto"/>
            <w:noWrap/>
            <w:vAlign w:val="center"/>
            <w:hideMark/>
          </w:tcPr>
          <w:p w:rsidR="00FD5683" w:rsidRPr="00FD5683" w:rsidRDefault="00FD5683" w:rsidP="006A52B7">
            <w:pPr>
              <w:rPr>
                <w:rFonts w:ascii="Calibri" w:hAnsi="Calibri" w:cs="Calibri"/>
                <w:b/>
                <w:bCs/>
                <w:color w:val="000000"/>
              </w:rPr>
            </w:pPr>
            <w:r w:rsidRPr="00FD5683">
              <w:rPr>
                <w:rFonts w:ascii="Calibri" w:hAnsi="Calibri" w:cs="Calibri"/>
                <w:b/>
                <w:bCs/>
                <w:color w:val="000000"/>
                <w:sz w:val="22"/>
                <w:szCs w:val="22"/>
              </w:rPr>
              <w:t>ΟΜΑΔΕΣ</w:t>
            </w:r>
          </w:p>
        </w:tc>
        <w:tc>
          <w:tcPr>
            <w:tcW w:w="2056" w:type="dxa"/>
            <w:tcBorders>
              <w:top w:val="nil"/>
              <w:left w:val="nil"/>
              <w:bottom w:val="single" w:sz="4" w:space="0" w:color="auto"/>
              <w:right w:val="single" w:sz="4" w:space="0" w:color="auto"/>
            </w:tcBorders>
            <w:shd w:val="clear" w:color="auto" w:fill="auto"/>
            <w:noWrap/>
            <w:vAlign w:val="center"/>
            <w:hideMark/>
          </w:tcPr>
          <w:p w:rsidR="00FD5683" w:rsidRPr="00FD5683" w:rsidRDefault="00FD5683" w:rsidP="006A52B7">
            <w:pPr>
              <w:jc w:val="center"/>
              <w:rPr>
                <w:rFonts w:ascii="Calibri" w:hAnsi="Calibri" w:cs="Calibri"/>
                <w:b/>
                <w:bCs/>
                <w:color w:val="000000"/>
              </w:rPr>
            </w:pPr>
            <w:r w:rsidRPr="00FD5683">
              <w:rPr>
                <w:rFonts w:ascii="Calibri" w:hAnsi="Calibri" w:cs="Calibri"/>
                <w:b/>
                <w:bCs/>
                <w:color w:val="000000"/>
                <w:sz w:val="22"/>
                <w:szCs w:val="22"/>
              </w:rPr>
              <w:t>ΑΞΙΑ</w:t>
            </w:r>
          </w:p>
        </w:tc>
        <w:tc>
          <w:tcPr>
            <w:tcW w:w="1836" w:type="dxa"/>
            <w:tcBorders>
              <w:top w:val="nil"/>
              <w:left w:val="nil"/>
              <w:bottom w:val="single" w:sz="4" w:space="0" w:color="auto"/>
              <w:right w:val="single" w:sz="4" w:space="0" w:color="auto"/>
            </w:tcBorders>
            <w:shd w:val="clear" w:color="auto" w:fill="auto"/>
            <w:noWrap/>
            <w:vAlign w:val="center"/>
            <w:hideMark/>
          </w:tcPr>
          <w:p w:rsidR="00FD5683" w:rsidRPr="00FD5683" w:rsidRDefault="00FD5683" w:rsidP="006A52B7">
            <w:pPr>
              <w:jc w:val="center"/>
              <w:rPr>
                <w:rFonts w:ascii="Calibri" w:hAnsi="Calibri" w:cs="Calibri"/>
                <w:b/>
                <w:bCs/>
                <w:color w:val="000000"/>
              </w:rPr>
            </w:pPr>
            <w:r w:rsidRPr="00FD5683">
              <w:rPr>
                <w:rFonts w:ascii="Calibri" w:hAnsi="Calibri" w:cs="Calibri"/>
                <w:b/>
                <w:bCs/>
                <w:color w:val="000000"/>
                <w:sz w:val="22"/>
                <w:szCs w:val="22"/>
              </w:rPr>
              <w:t>ΦΠΑ 24%</w:t>
            </w:r>
          </w:p>
        </w:tc>
        <w:tc>
          <w:tcPr>
            <w:tcW w:w="2056" w:type="dxa"/>
            <w:tcBorders>
              <w:top w:val="nil"/>
              <w:left w:val="nil"/>
              <w:bottom w:val="single" w:sz="4" w:space="0" w:color="auto"/>
              <w:right w:val="single" w:sz="4" w:space="0" w:color="auto"/>
            </w:tcBorders>
            <w:shd w:val="clear" w:color="auto" w:fill="auto"/>
            <w:noWrap/>
            <w:vAlign w:val="center"/>
            <w:hideMark/>
          </w:tcPr>
          <w:p w:rsidR="00FD5683" w:rsidRPr="00FD5683" w:rsidRDefault="00FD5683" w:rsidP="006A52B7">
            <w:pPr>
              <w:jc w:val="center"/>
              <w:rPr>
                <w:rFonts w:ascii="Calibri" w:hAnsi="Calibri" w:cs="Calibri"/>
                <w:b/>
                <w:bCs/>
                <w:color w:val="000000"/>
              </w:rPr>
            </w:pPr>
            <w:r w:rsidRPr="00FD5683">
              <w:rPr>
                <w:rFonts w:ascii="Calibri" w:hAnsi="Calibri" w:cs="Calibri"/>
                <w:b/>
                <w:bCs/>
                <w:color w:val="000000"/>
                <w:sz w:val="22"/>
                <w:szCs w:val="22"/>
              </w:rPr>
              <w:t>ΣΥΝΟΛΟ</w:t>
            </w:r>
          </w:p>
        </w:tc>
      </w:tr>
      <w:tr w:rsidR="00FD5683" w:rsidRPr="00FD5683" w:rsidTr="00FD5683">
        <w:trPr>
          <w:trHeight w:val="300"/>
        </w:trPr>
        <w:tc>
          <w:tcPr>
            <w:tcW w:w="3872" w:type="dxa"/>
            <w:tcBorders>
              <w:top w:val="nil"/>
              <w:left w:val="single" w:sz="4" w:space="0" w:color="auto"/>
              <w:bottom w:val="single" w:sz="4" w:space="0" w:color="auto"/>
              <w:right w:val="single" w:sz="4" w:space="0" w:color="auto"/>
            </w:tcBorders>
            <w:shd w:val="clear" w:color="auto" w:fill="auto"/>
            <w:noWrap/>
            <w:vAlign w:val="center"/>
            <w:hideMark/>
          </w:tcPr>
          <w:p w:rsidR="00FD5683" w:rsidRPr="00FD5683" w:rsidRDefault="00FD5683" w:rsidP="006A52B7">
            <w:pPr>
              <w:rPr>
                <w:rFonts w:ascii="Calibri" w:hAnsi="Calibri" w:cs="Calibri"/>
                <w:color w:val="000000"/>
              </w:rPr>
            </w:pPr>
            <w:r w:rsidRPr="00FD5683">
              <w:rPr>
                <w:rFonts w:ascii="Calibri" w:hAnsi="Calibri" w:cs="Calibri"/>
                <w:color w:val="000000"/>
                <w:sz w:val="22"/>
                <w:szCs w:val="22"/>
              </w:rPr>
              <w:t>ΟΜΑΔΑ Α ΚΑΥΣΙΜΑ</w:t>
            </w:r>
          </w:p>
        </w:tc>
        <w:tc>
          <w:tcPr>
            <w:tcW w:w="2056" w:type="dxa"/>
            <w:tcBorders>
              <w:top w:val="nil"/>
              <w:left w:val="nil"/>
              <w:bottom w:val="single" w:sz="4" w:space="0" w:color="auto"/>
              <w:right w:val="single" w:sz="4" w:space="0" w:color="auto"/>
            </w:tcBorders>
            <w:shd w:val="clear" w:color="auto" w:fill="auto"/>
            <w:noWrap/>
            <w:vAlign w:val="bottom"/>
            <w:hideMark/>
          </w:tcPr>
          <w:p w:rsidR="00FD5683" w:rsidRPr="00FD5683" w:rsidRDefault="00FD5683" w:rsidP="006A52B7">
            <w:pPr>
              <w:jc w:val="right"/>
              <w:rPr>
                <w:rFonts w:ascii="Calibri" w:hAnsi="Calibri" w:cs="Calibri"/>
                <w:b/>
                <w:bCs/>
                <w:color w:val="000000"/>
              </w:rPr>
            </w:pPr>
            <w:r w:rsidRPr="00FD5683">
              <w:rPr>
                <w:rFonts w:ascii="Calibri" w:hAnsi="Calibri" w:cs="Calibri"/>
                <w:b/>
                <w:bCs/>
                <w:color w:val="000000"/>
                <w:sz w:val="22"/>
                <w:szCs w:val="22"/>
              </w:rPr>
              <w:t>188.306,45</w:t>
            </w:r>
          </w:p>
        </w:tc>
        <w:tc>
          <w:tcPr>
            <w:tcW w:w="1836" w:type="dxa"/>
            <w:tcBorders>
              <w:top w:val="nil"/>
              <w:left w:val="nil"/>
              <w:bottom w:val="single" w:sz="4" w:space="0" w:color="auto"/>
              <w:right w:val="single" w:sz="4" w:space="0" w:color="auto"/>
            </w:tcBorders>
            <w:shd w:val="clear" w:color="auto" w:fill="auto"/>
            <w:noWrap/>
            <w:vAlign w:val="bottom"/>
            <w:hideMark/>
          </w:tcPr>
          <w:p w:rsidR="00FD5683" w:rsidRPr="00FD5683" w:rsidRDefault="00FD5683" w:rsidP="006A52B7">
            <w:pPr>
              <w:jc w:val="right"/>
              <w:rPr>
                <w:rFonts w:ascii="Calibri" w:hAnsi="Calibri" w:cs="Calibri"/>
                <w:b/>
                <w:bCs/>
                <w:color w:val="000000"/>
              </w:rPr>
            </w:pPr>
            <w:r w:rsidRPr="00FD5683">
              <w:rPr>
                <w:rFonts w:ascii="Calibri" w:hAnsi="Calibri" w:cs="Calibri"/>
                <w:b/>
                <w:bCs/>
                <w:color w:val="000000"/>
                <w:sz w:val="22"/>
                <w:szCs w:val="22"/>
              </w:rPr>
              <w:t>45.193,55</w:t>
            </w:r>
          </w:p>
        </w:tc>
        <w:tc>
          <w:tcPr>
            <w:tcW w:w="2056" w:type="dxa"/>
            <w:tcBorders>
              <w:top w:val="nil"/>
              <w:left w:val="nil"/>
              <w:bottom w:val="single" w:sz="4" w:space="0" w:color="auto"/>
              <w:right w:val="single" w:sz="4" w:space="0" w:color="auto"/>
            </w:tcBorders>
            <w:shd w:val="clear" w:color="auto" w:fill="auto"/>
            <w:noWrap/>
            <w:vAlign w:val="bottom"/>
            <w:hideMark/>
          </w:tcPr>
          <w:p w:rsidR="00FD5683" w:rsidRPr="00FD5683" w:rsidRDefault="00FD5683" w:rsidP="006A52B7">
            <w:pPr>
              <w:jc w:val="right"/>
              <w:rPr>
                <w:rFonts w:ascii="Calibri" w:hAnsi="Calibri" w:cs="Calibri"/>
                <w:b/>
                <w:bCs/>
                <w:color w:val="000000"/>
              </w:rPr>
            </w:pPr>
            <w:r w:rsidRPr="00FD5683">
              <w:rPr>
                <w:rFonts w:ascii="Calibri" w:hAnsi="Calibri" w:cs="Calibri"/>
                <w:b/>
                <w:bCs/>
                <w:color w:val="000000"/>
                <w:sz w:val="22"/>
                <w:szCs w:val="22"/>
              </w:rPr>
              <w:t>233.500,00</w:t>
            </w:r>
          </w:p>
        </w:tc>
      </w:tr>
      <w:tr w:rsidR="00FD5683" w:rsidRPr="00FD5683" w:rsidTr="00FD5683">
        <w:trPr>
          <w:trHeight w:val="300"/>
        </w:trPr>
        <w:tc>
          <w:tcPr>
            <w:tcW w:w="3872" w:type="dxa"/>
            <w:tcBorders>
              <w:top w:val="nil"/>
              <w:left w:val="single" w:sz="4" w:space="0" w:color="auto"/>
              <w:bottom w:val="single" w:sz="4" w:space="0" w:color="auto"/>
              <w:right w:val="single" w:sz="4" w:space="0" w:color="auto"/>
            </w:tcBorders>
            <w:shd w:val="clear" w:color="auto" w:fill="auto"/>
            <w:noWrap/>
            <w:vAlign w:val="center"/>
            <w:hideMark/>
          </w:tcPr>
          <w:p w:rsidR="00FD5683" w:rsidRPr="00FD5683" w:rsidRDefault="00FD5683" w:rsidP="006A52B7">
            <w:pPr>
              <w:rPr>
                <w:rFonts w:ascii="Calibri" w:hAnsi="Calibri" w:cs="Calibri"/>
                <w:color w:val="000000"/>
              </w:rPr>
            </w:pPr>
            <w:r w:rsidRPr="00FD5683">
              <w:rPr>
                <w:rFonts w:ascii="Calibri" w:hAnsi="Calibri" w:cs="Calibri"/>
                <w:color w:val="000000"/>
                <w:sz w:val="22"/>
                <w:szCs w:val="22"/>
              </w:rPr>
              <w:t>ΟΜΑΔΑ Β ΛΙΠΑΝΤΙΚΑ</w:t>
            </w:r>
          </w:p>
        </w:tc>
        <w:tc>
          <w:tcPr>
            <w:tcW w:w="2056" w:type="dxa"/>
            <w:tcBorders>
              <w:top w:val="nil"/>
              <w:left w:val="nil"/>
              <w:bottom w:val="single" w:sz="4" w:space="0" w:color="auto"/>
              <w:right w:val="single" w:sz="4" w:space="0" w:color="auto"/>
            </w:tcBorders>
            <w:shd w:val="clear" w:color="auto" w:fill="auto"/>
            <w:noWrap/>
            <w:vAlign w:val="bottom"/>
            <w:hideMark/>
          </w:tcPr>
          <w:p w:rsidR="00FD5683" w:rsidRPr="00FD5683" w:rsidRDefault="00FD5683" w:rsidP="006A52B7">
            <w:pPr>
              <w:jc w:val="right"/>
              <w:rPr>
                <w:rFonts w:ascii="Calibri" w:hAnsi="Calibri" w:cs="Calibri"/>
                <w:b/>
                <w:bCs/>
                <w:color w:val="000000"/>
              </w:rPr>
            </w:pPr>
            <w:r w:rsidRPr="00FD5683">
              <w:rPr>
                <w:rFonts w:ascii="Calibri" w:hAnsi="Calibri" w:cs="Calibri"/>
                <w:b/>
                <w:bCs/>
                <w:color w:val="000000"/>
                <w:sz w:val="22"/>
                <w:szCs w:val="22"/>
              </w:rPr>
              <w:t>8.783,00</w:t>
            </w:r>
          </w:p>
        </w:tc>
        <w:tc>
          <w:tcPr>
            <w:tcW w:w="1836" w:type="dxa"/>
            <w:tcBorders>
              <w:top w:val="nil"/>
              <w:left w:val="nil"/>
              <w:bottom w:val="single" w:sz="4" w:space="0" w:color="auto"/>
              <w:right w:val="single" w:sz="4" w:space="0" w:color="auto"/>
            </w:tcBorders>
            <w:shd w:val="clear" w:color="auto" w:fill="auto"/>
            <w:noWrap/>
            <w:vAlign w:val="bottom"/>
            <w:hideMark/>
          </w:tcPr>
          <w:p w:rsidR="00FD5683" w:rsidRPr="00FD5683" w:rsidRDefault="00FD5683" w:rsidP="006A52B7">
            <w:pPr>
              <w:jc w:val="right"/>
              <w:rPr>
                <w:rFonts w:ascii="Calibri" w:hAnsi="Calibri" w:cs="Calibri"/>
                <w:b/>
                <w:bCs/>
                <w:color w:val="000000"/>
              </w:rPr>
            </w:pPr>
            <w:r w:rsidRPr="00FD5683">
              <w:rPr>
                <w:rFonts w:ascii="Calibri" w:hAnsi="Calibri" w:cs="Calibri"/>
                <w:b/>
                <w:bCs/>
                <w:color w:val="000000"/>
                <w:sz w:val="22"/>
                <w:szCs w:val="22"/>
              </w:rPr>
              <w:t>2.107,92</w:t>
            </w:r>
          </w:p>
        </w:tc>
        <w:tc>
          <w:tcPr>
            <w:tcW w:w="2056" w:type="dxa"/>
            <w:tcBorders>
              <w:top w:val="nil"/>
              <w:left w:val="nil"/>
              <w:bottom w:val="single" w:sz="4" w:space="0" w:color="auto"/>
              <w:right w:val="single" w:sz="4" w:space="0" w:color="auto"/>
            </w:tcBorders>
            <w:shd w:val="clear" w:color="auto" w:fill="auto"/>
            <w:noWrap/>
            <w:vAlign w:val="bottom"/>
            <w:hideMark/>
          </w:tcPr>
          <w:p w:rsidR="00FD5683" w:rsidRPr="00FD5683" w:rsidRDefault="00FD5683" w:rsidP="006A52B7">
            <w:pPr>
              <w:jc w:val="right"/>
              <w:rPr>
                <w:rFonts w:ascii="Calibri" w:hAnsi="Calibri" w:cs="Calibri"/>
                <w:b/>
                <w:bCs/>
                <w:color w:val="000000"/>
              </w:rPr>
            </w:pPr>
            <w:r w:rsidRPr="00FD5683">
              <w:rPr>
                <w:rFonts w:ascii="Calibri" w:hAnsi="Calibri" w:cs="Calibri"/>
                <w:b/>
                <w:bCs/>
                <w:color w:val="000000"/>
                <w:sz w:val="22"/>
                <w:szCs w:val="22"/>
              </w:rPr>
              <w:t>10.890,92</w:t>
            </w:r>
          </w:p>
        </w:tc>
      </w:tr>
      <w:tr w:rsidR="00FD5683" w:rsidRPr="00FD5683" w:rsidTr="00FD5683">
        <w:trPr>
          <w:trHeight w:val="300"/>
        </w:trPr>
        <w:tc>
          <w:tcPr>
            <w:tcW w:w="3872" w:type="dxa"/>
            <w:tcBorders>
              <w:top w:val="nil"/>
              <w:left w:val="single" w:sz="4" w:space="0" w:color="auto"/>
              <w:bottom w:val="single" w:sz="4" w:space="0" w:color="auto"/>
              <w:right w:val="single" w:sz="4" w:space="0" w:color="auto"/>
            </w:tcBorders>
            <w:shd w:val="clear" w:color="auto" w:fill="auto"/>
            <w:noWrap/>
            <w:vAlign w:val="bottom"/>
            <w:hideMark/>
          </w:tcPr>
          <w:p w:rsidR="00FD5683" w:rsidRPr="00FD5683" w:rsidRDefault="00FD5683" w:rsidP="006A52B7">
            <w:pPr>
              <w:jc w:val="center"/>
              <w:rPr>
                <w:rFonts w:ascii="Calibri" w:hAnsi="Calibri" w:cs="Calibri"/>
                <w:b/>
                <w:bCs/>
                <w:color w:val="000000"/>
              </w:rPr>
            </w:pPr>
            <w:r w:rsidRPr="00FD5683">
              <w:rPr>
                <w:rFonts w:ascii="Calibri" w:hAnsi="Calibri" w:cs="Calibri"/>
                <w:b/>
                <w:bCs/>
                <w:color w:val="000000"/>
                <w:sz w:val="22"/>
                <w:szCs w:val="22"/>
              </w:rPr>
              <w:t>ΣΥΝΟΛΟ</w:t>
            </w:r>
          </w:p>
        </w:tc>
        <w:tc>
          <w:tcPr>
            <w:tcW w:w="2056" w:type="dxa"/>
            <w:tcBorders>
              <w:top w:val="nil"/>
              <w:left w:val="nil"/>
              <w:bottom w:val="single" w:sz="4" w:space="0" w:color="auto"/>
              <w:right w:val="single" w:sz="4" w:space="0" w:color="auto"/>
            </w:tcBorders>
            <w:shd w:val="clear" w:color="auto" w:fill="auto"/>
            <w:noWrap/>
            <w:vAlign w:val="bottom"/>
            <w:hideMark/>
          </w:tcPr>
          <w:p w:rsidR="00FD5683" w:rsidRPr="00FD5683" w:rsidRDefault="00FD5683" w:rsidP="006A52B7">
            <w:pPr>
              <w:jc w:val="right"/>
              <w:rPr>
                <w:rFonts w:ascii="Calibri" w:hAnsi="Calibri" w:cs="Calibri"/>
                <w:b/>
                <w:bCs/>
                <w:color w:val="000000"/>
              </w:rPr>
            </w:pPr>
            <w:r w:rsidRPr="00FD5683">
              <w:rPr>
                <w:rFonts w:ascii="Calibri" w:hAnsi="Calibri" w:cs="Calibri"/>
                <w:b/>
                <w:bCs/>
                <w:color w:val="000000"/>
                <w:sz w:val="22"/>
                <w:szCs w:val="22"/>
              </w:rPr>
              <w:t>197.089,45</w:t>
            </w:r>
          </w:p>
        </w:tc>
        <w:tc>
          <w:tcPr>
            <w:tcW w:w="1836" w:type="dxa"/>
            <w:tcBorders>
              <w:top w:val="nil"/>
              <w:left w:val="nil"/>
              <w:bottom w:val="single" w:sz="4" w:space="0" w:color="auto"/>
              <w:right w:val="single" w:sz="4" w:space="0" w:color="auto"/>
            </w:tcBorders>
            <w:shd w:val="clear" w:color="auto" w:fill="auto"/>
            <w:noWrap/>
            <w:vAlign w:val="bottom"/>
            <w:hideMark/>
          </w:tcPr>
          <w:p w:rsidR="00FD5683" w:rsidRPr="00FD5683" w:rsidRDefault="00FD5683" w:rsidP="006A52B7">
            <w:pPr>
              <w:jc w:val="right"/>
              <w:rPr>
                <w:rFonts w:ascii="Calibri" w:hAnsi="Calibri" w:cs="Calibri"/>
                <w:b/>
                <w:bCs/>
                <w:color w:val="000000"/>
              </w:rPr>
            </w:pPr>
            <w:r w:rsidRPr="00FD5683">
              <w:rPr>
                <w:rFonts w:ascii="Calibri" w:hAnsi="Calibri" w:cs="Calibri"/>
                <w:b/>
                <w:bCs/>
                <w:color w:val="000000"/>
                <w:sz w:val="22"/>
                <w:szCs w:val="22"/>
              </w:rPr>
              <w:t>47.301,47</w:t>
            </w:r>
          </w:p>
        </w:tc>
        <w:tc>
          <w:tcPr>
            <w:tcW w:w="2056" w:type="dxa"/>
            <w:tcBorders>
              <w:top w:val="nil"/>
              <w:left w:val="nil"/>
              <w:bottom w:val="single" w:sz="4" w:space="0" w:color="auto"/>
              <w:right w:val="single" w:sz="4" w:space="0" w:color="auto"/>
            </w:tcBorders>
            <w:shd w:val="clear" w:color="auto" w:fill="auto"/>
            <w:noWrap/>
            <w:vAlign w:val="bottom"/>
            <w:hideMark/>
          </w:tcPr>
          <w:p w:rsidR="00FD5683" w:rsidRPr="00FD5683" w:rsidRDefault="00FD5683" w:rsidP="006A52B7">
            <w:pPr>
              <w:jc w:val="right"/>
              <w:rPr>
                <w:rFonts w:ascii="Calibri" w:hAnsi="Calibri" w:cs="Calibri"/>
                <w:b/>
                <w:bCs/>
                <w:color w:val="000000"/>
              </w:rPr>
            </w:pPr>
            <w:r w:rsidRPr="00FD5683">
              <w:rPr>
                <w:rFonts w:ascii="Calibri" w:hAnsi="Calibri" w:cs="Calibri"/>
                <w:b/>
                <w:bCs/>
                <w:color w:val="000000"/>
                <w:sz w:val="22"/>
                <w:szCs w:val="22"/>
              </w:rPr>
              <w:t>244.390,92</w:t>
            </w:r>
          </w:p>
        </w:tc>
      </w:tr>
    </w:tbl>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pPr>
    </w:p>
    <w:p w:rsidR="00FD5683" w:rsidRDefault="00FD5683" w:rsidP="00E027E5">
      <w:pPr>
        <w:rPr>
          <w:rStyle w:val="a8"/>
          <w:rFonts w:asciiTheme="minorHAnsi" w:eastAsia="Calibri" w:hAnsiTheme="minorHAnsi"/>
          <w:b/>
          <w:i w:val="0"/>
          <w:u w:val="single"/>
        </w:rPr>
        <w:sectPr w:rsidR="00FD5683" w:rsidSect="002913D6">
          <w:pgSz w:w="16838" w:h="11906" w:orient="landscape"/>
          <w:pgMar w:top="1416" w:right="1440" w:bottom="1418" w:left="993" w:header="708" w:footer="708" w:gutter="0"/>
          <w:cols w:space="708"/>
          <w:docGrid w:linePitch="360"/>
        </w:sectPr>
      </w:pPr>
    </w:p>
    <w:p w:rsidR="0043479F" w:rsidRPr="00D43F40" w:rsidRDefault="00E027E5" w:rsidP="00E027E5">
      <w:pPr>
        <w:rPr>
          <w:rStyle w:val="a8"/>
          <w:rFonts w:asciiTheme="minorHAnsi" w:eastAsia="Calibri" w:hAnsiTheme="minorHAnsi"/>
          <w:b/>
          <w:i w:val="0"/>
          <w:u w:val="single"/>
        </w:rPr>
      </w:pPr>
      <w:r w:rsidRPr="00D43F40">
        <w:rPr>
          <w:rStyle w:val="a8"/>
          <w:rFonts w:asciiTheme="minorHAnsi" w:eastAsia="Calibri" w:hAnsiTheme="minorHAnsi"/>
          <w:b/>
          <w:i w:val="0"/>
          <w:u w:val="single"/>
        </w:rPr>
        <w:lastRenderedPageBreak/>
        <w:t>5</w:t>
      </w:r>
      <w:r w:rsidR="00455A60" w:rsidRPr="00D43F40">
        <w:rPr>
          <w:rStyle w:val="a8"/>
          <w:rFonts w:asciiTheme="minorHAnsi" w:eastAsia="Calibri" w:hAnsiTheme="minorHAnsi"/>
          <w:b/>
          <w:i w:val="0"/>
          <w:u w:val="single"/>
        </w:rPr>
        <w:t>.</w:t>
      </w:r>
      <w:r w:rsidR="0043479F" w:rsidRPr="00D43F40">
        <w:rPr>
          <w:rStyle w:val="a8"/>
          <w:rFonts w:asciiTheme="minorHAnsi" w:eastAsia="Calibri" w:hAnsiTheme="minorHAnsi"/>
          <w:b/>
          <w:i w:val="0"/>
          <w:u w:val="single"/>
        </w:rPr>
        <w:t xml:space="preserve">Ε Ν Τ Υ Π Ο  Π Ρ Ο Σ Φ Ο Ρ Α Σ </w:t>
      </w:r>
      <w:r w:rsidR="003D6413" w:rsidRPr="00D43F40">
        <w:rPr>
          <w:rStyle w:val="a8"/>
          <w:rFonts w:asciiTheme="minorHAnsi" w:eastAsia="Calibri" w:hAnsiTheme="minorHAnsi"/>
          <w:b/>
          <w:i w:val="0"/>
          <w:u w:val="single"/>
        </w:rPr>
        <w:t xml:space="preserve">      </w:t>
      </w:r>
      <w:r w:rsidR="0043479F" w:rsidRPr="00D43F40">
        <w:rPr>
          <w:rStyle w:val="a8"/>
          <w:rFonts w:asciiTheme="minorHAnsi" w:eastAsia="Calibri" w:hAnsiTheme="minorHAnsi"/>
          <w:b/>
          <w:i w:val="0"/>
          <w:u w:val="single"/>
        </w:rPr>
        <w:t>ΚΑΥΣΙΜΩΝ</w:t>
      </w:r>
    </w:p>
    <w:p w:rsidR="0043479F" w:rsidRPr="00D43F40" w:rsidRDefault="0043479F" w:rsidP="0043479F">
      <w:pPr>
        <w:rPr>
          <w:rStyle w:val="a8"/>
          <w:rFonts w:asciiTheme="minorHAnsi" w:eastAsia="Calibri" w:hAnsiTheme="minorHAnsi"/>
          <w:b/>
          <w:i w:val="0"/>
          <w:u w:val="single"/>
        </w:rPr>
      </w:pP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b/>
          <w:bCs/>
          <w:sz w:val="20"/>
          <w:szCs w:val="20"/>
        </w:rPr>
        <w:t xml:space="preserve">ΘΕΜΑ: </w:t>
      </w:r>
      <w:r w:rsidRPr="00D43F40">
        <w:rPr>
          <w:rFonts w:asciiTheme="minorHAnsi" w:eastAsia="Calibri" w:hAnsiTheme="minorHAnsi"/>
          <w:sz w:val="20"/>
          <w:szCs w:val="20"/>
        </w:rPr>
        <w:t>«Προμή</w:t>
      </w:r>
      <w:r w:rsidR="0043479F" w:rsidRPr="00D43F40">
        <w:rPr>
          <w:rFonts w:asciiTheme="minorHAnsi" w:eastAsia="Calibri" w:hAnsiTheme="minorHAnsi"/>
          <w:sz w:val="20"/>
          <w:szCs w:val="20"/>
        </w:rPr>
        <w:t>θεια καυσίμων του Δήμου Ήλιδας</w:t>
      </w:r>
      <w:r w:rsidRPr="00D43F40">
        <w:rPr>
          <w:rFonts w:asciiTheme="minorHAnsi" w:eastAsia="Calibri" w:hAnsiTheme="minorHAnsi"/>
          <w:sz w:val="20"/>
          <w:szCs w:val="20"/>
        </w:rPr>
        <w:t xml:space="preserve"> με ηλεκτρονικό ανοικτό διαγωνισμό»</w:t>
      </w:r>
    </w:p>
    <w:p w:rsidR="00D902C1" w:rsidRPr="00D43F40" w:rsidRDefault="00D902C1" w:rsidP="00D902C1">
      <w:pPr>
        <w:autoSpaceDE w:val="0"/>
        <w:autoSpaceDN w:val="0"/>
        <w:adjustRightInd w:val="0"/>
        <w:rPr>
          <w:rFonts w:asciiTheme="minorHAnsi" w:eastAsia="Calibri" w:hAnsiTheme="minorHAnsi"/>
          <w:b/>
          <w:bCs/>
          <w:sz w:val="16"/>
          <w:szCs w:val="16"/>
        </w:rPr>
      </w:pPr>
      <w:r w:rsidRPr="00D43F40">
        <w:rPr>
          <w:rFonts w:asciiTheme="minorHAnsi" w:eastAsia="Calibri" w:hAnsiTheme="minorHAnsi"/>
          <w:b/>
          <w:bCs/>
          <w:sz w:val="16"/>
          <w:szCs w:val="16"/>
        </w:rPr>
        <w:t>*</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Της επιχείρησης …………………………………, έδρα ……………...., οδός ………………….,</w:t>
      </w:r>
    </w:p>
    <w:p w:rsidR="00E12E7D"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 xml:space="preserve">αριθμός ……, ΑΦΜ………………..., ΔΟΥ…………………..., τηλέφωνο …………………., </w:t>
      </w:r>
    </w:p>
    <w:p w:rsidR="00D902C1" w:rsidRPr="00D43F40" w:rsidRDefault="00E12E7D"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 xml:space="preserve">fax…………….... </w:t>
      </w:r>
      <w:r w:rsidR="00D902C1" w:rsidRPr="00D43F40">
        <w:rPr>
          <w:rFonts w:asciiTheme="minorHAnsi" w:eastAsia="Calibri" w:hAnsiTheme="minorHAnsi"/>
          <w:sz w:val="20"/>
          <w:szCs w:val="20"/>
        </w:rPr>
        <w:t>Τα προσφερόμενα είδη είναι από την εταιρεία:</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Τα υπό προμήθεια υγρά καύσιμα θέρμανσης και κίνησης για τις ανάγκες του Δήμου</w:t>
      </w:r>
    </w:p>
    <w:p w:rsidR="00D902C1" w:rsidRPr="00D43F40" w:rsidRDefault="0043479F"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Ήλ</w:t>
      </w:r>
      <w:r w:rsidR="00D468D6" w:rsidRPr="00D43F40">
        <w:rPr>
          <w:rFonts w:asciiTheme="minorHAnsi" w:eastAsia="Calibri" w:hAnsiTheme="minorHAnsi"/>
          <w:sz w:val="20"/>
          <w:szCs w:val="20"/>
        </w:rPr>
        <w:t>ι</w:t>
      </w:r>
      <w:r w:rsidR="00D902C1" w:rsidRPr="00D43F40">
        <w:rPr>
          <w:rFonts w:asciiTheme="minorHAnsi" w:eastAsia="Calibri" w:hAnsiTheme="minorHAnsi"/>
          <w:sz w:val="20"/>
          <w:szCs w:val="20"/>
        </w:rPr>
        <w:t>δας είναι ποιότητας όμοιας με εκείνη που παράγουν τα κρατικά διυλιστήρια και σύμφωνα</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με τις τεχνικές προδιαγραφές της μελέτης.</w:t>
      </w:r>
    </w:p>
    <w:p w:rsidR="00F517DA" w:rsidRPr="00D43F40" w:rsidRDefault="00F517DA" w:rsidP="00D902C1">
      <w:pPr>
        <w:autoSpaceDE w:val="0"/>
        <w:autoSpaceDN w:val="0"/>
        <w:adjustRightInd w:val="0"/>
        <w:rPr>
          <w:rFonts w:asciiTheme="minorHAnsi" w:eastAsia="Calibri" w:hAnsiTheme="minorHAnsi"/>
          <w:b/>
          <w:bCs/>
          <w:i/>
          <w:iCs/>
          <w:sz w:val="14"/>
          <w:szCs w:val="14"/>
        </w:rPr>
      </w:pPr>
    </w:p>
    <w:tbl>
      <w:tblPr>
        <w:tblStyle w:val="a6"/>
        <w:tblW w:w="0" w:type="auto"/>
        <w:tblLook w:val="04A0"/>
      </w:tblPr>
      <w:tblGrid>
        <w:gridCol w:w="546"/>
        <w:gridCol w:w="3173"/>
        <w:gridCol w:w="1856"/>
        <w:gridCol w:w="1339"/>
        <w:gridCol w:w="2374"/>
      </w:tblGrid>
      <w:tr w:rsidR="00F517DA" w:rsidRPr="00D43F40" w:rsidTr="00D468D6">
        <w:tc>
          <w:tcPr>
            <w:tcW w:w="539" w:type="dxa"/>
          </w:tcPr>
          <w:p w:rsidR="00F517DA" w:rsidRPr="00D43F40" w:rsidRDefault="00F517DA" w:rsidP="00F517DA">
            <w:pPr>
              <w:autoSpaceDE w:val="0"/>
              <w:autoSpaceDN w:val="0"/>
              <w:adjustRightInd w:val="0"/>
              <w:jc w:val="center"/>
              <w:rPr>
                <w:rFonts w:asciiTheme="minorHAnsi" w:eastAsia="Calibri" w:hAnsiTheme="minorHAnsi"/>
                <w:b/>
                <w:bCs/>
                <w:i/>
                <w:iCs/>
                <w:sz w:val="20"/>
                <w:szCs w:val="20"/>
              </w:rPr>
            </w:pPr>
            <w:r w:rsidRPr="00D43F40">
              <w:rPr>
                <w:rFonts w:asciiTheme="minorHAnsi" w:eastAsia="Calibri" w:hAnsiTheme="minorHAnsi"/>
                <w:b/>
                <w:bCs/>
                <w:i/>
                <w:iCs/>
                <w:sz w:val="20"/>
                <w:szCs w:val="20"/>
              </w:rPr>
              <w:t>Α/Α</w:t>
            </w:r>
          </w:p>
        </w:tc>
        <w:tc>
          <w:tcPr>
            <w:tcW w:w="3177" w:type="dxa"/>
          </w:tcPr>
          <w:p w:rsidR="00F517DA" w:rsidRPr="00D43F40" w:rsidRDefault="00F517DA" w:rsidP="00F517DA">
            <w:pPr>
              <w:autoSpaceDE w:val="0"/>
              <w:autoSpaceDN w:val="0"/>
              <w:adjustRightInd w:val="0"/>
              <w:jc w:val="center"/>
              <w:rPr>
                <w:rFonts w:asciiTheme="minorHAnsi" w:eastAsia="Calibri" w:hAnsiTheme="minorHAnsi"/>
                <w:b/>
                <w:bCs/>
                <w:i/>
                <w:iCs/>
                <w:sz w:val="20"/>
                <w:szCs w:val="20"/>
              </w:rPr>
            </w:pPr>
            <w:r w:rsidRPr="00D43F40">
              <w:rPr>
                <w:rFonts w:asciiTheme="minorHAnsi" w:eastAsia="Calibri" w:hAnsiTheme="minorHAnsi"/>
                <w:b/>
                <w:bCs/>
                <w:i/>
                <w:sz w:val="20"/>
                <w:szCs w:val="20"/>
              </w:rPr>
              <w:t>ΕΙΔΟΣ ΠΟΣΟΤΗΤΑ</w:t>
            </w:r>
          </w:p>
        </w:tc>
        <w:tc>
          <w:tcPr>
            <w:tcW w:w="1857" w:type="dxa"/>
          </w:tcPr>
          <w:p w:rsidR="00F517DA" w:rsidRPr="00D43F40" w:rsidRDefault="00F517DA" w:rsidP="008F7426">
            <w:pPr>
              <w:autoSpaceDE w:val="0"/>
              <w:autoSpaceDN w:val="0"/>
              <w:adjustRightInd w:val="0"/>
              <w:jc w:val="center"/>
              <w:rPr>
                <w:rFonts w:asciiTheme="minorHAnsi" w:eastAsia="Calibri" w:hAnsiTheme="minorHAnsi"/>
                <w:b/>
                <w:bCs/>
                <w:i/>
                <w:iCs/>
                <w:sz w:val="20"/>
                <w:szCs w:val="20"/>
              </w:rPr>
            </w:pPr>
            <w:r w:rsidRPr="00D43F40">
              <w:rPr>
                <w:rFonts w:asciiTheme="minorHAnsi" w:eastAsia="Calibri" w:hAnsiTheme="minorHAnsi"/>
                <w:b/>
                <w:bCs/>
                <w:i/>
                <w:iCs/>
                <w:sz w:val="20"/>
                <w:szCs w:val="20"/>
              </w:rPr>
              <w:t>ΤΙΜΗ ΕΜΠΟΡΙΟΥ     (</w:t>
            </w:r>
            <w:r w:rsidR="007C0913">
              <w:rPr>
                <w:rFonts w:asciiTheme="minorHAnsi" w:eastAsia="Calibri" w:hAnsiTheme="minorHAnsi"/>
                <w:b/>
                <w:bCs/>
                <w:i/>
                <w:iCs/>
                <w:sz w:val="20"/>
                <w:szCs w:val="20"/>
              </w:rPr>
              <w:t>με</w:t>
            </w:r>
            <w:r w:rsidRPr="00D43F40">
              <w:rPr>
                <w:rFonts w:asciiTheme="minorHAnsi" w:eastAsia="Calibri" w:hAnsiTheme="minorHAnsi"/>
                <w:b/>
                <w:bCs/>
                <w:i/>
                <w:iCs/>
                <w:sz w:val="20"/>
                <w:szCs w:val="20"/>
              </w:rPr>
              <w:t xml:space="preserve"> ΦΠΑ)</w:t>
            </w:r>
            <w:r w:rsidR="00D468D6" w:rsidRPr="00D43F40">
              <w:rPr>
                <w:rFonts w:asciiTheme="minorHAnsi" w:eastAsia="Calibri" w:hAnsiTheme="minorHAnsi"/>
                <w:b/>
                <w:bCs/>
                <w:i/>
                <w:iCs/>
                <w:sz w:val="20"/>
                <w:szCs w:val="20"/>
              </w:rPr>
              <w:t>*</w:t>
            </w:r>
          </w:p>
        </w:tc>
        <w:tc>
          <w:tcPr>
            <w:tcW w:w="1339" w:type="dxa"/>
          </w:tcPr>
          <w:p w:rsidR="00F517DA" w:rsidRPr="00D43F40" w:rsidRDefault="00F517DA" w:rsidP="00F517DA">
            <w:pPr>
              <w:autoSpaceDE w:val="0"/>
              <w:autoSpaceDN w:val="0"/>
              <w:adjustRightInd w:val="0"/>
              <w:jc w:val="center"/>
              <w:rPr>
                <w:rFonts w:asciiTheme="minorHAnsi" w:eastAsia="Calibri" w:hAnsiTheme="minorHAnsi"/>
                <w:b/>
                <w:bCs/>
                <w:i/>
                <w:iCs/>
                <w:sz w:val="20"/>
                <w:szCs w:val="20"/>
              </w:rPr>
            </w:pPr>
            <w:r w:rsidRPr="00D43F40">
              <w:rPr>
                <w:rFonts w:asciiTheme="minorHAnsi" w:eastAsia="Calibri" w:hAnsiTheme="minorHAnsi"/>
                <w:b/>
                <w:bCs/>
                <w:i/>
                <w:sz w:val="20"/>
                <w:szCs w:val="20"/>
              </w:rPr>
              <w:t>ΠΟΣΟΣΤΟ ΕΚΠΤΩΣΗΣ</w:t>
            </w:r>
          </w:p>
        </w:tc>
        <w:tc>
          <w:tcPr>
            <w:tcW w:w="2376" w:type="dxa"/>
          </w:tcPr>
          <w:p w:rsidR="00F517DA" w:rsidRPr="00D43F40" w:rsidRDefault="00F517DA" w:rsidP="00F517DA">
            <w:pPr>
              <w:autoSpaceDE w:val="0"/>
              <w:autoSpaceDN w:val="0"/>
              <w:adjustRightInd w:val="0"/>
              <w:jc w:val="center"/>
              <w:rPr>
                <w:rFonts w:asciiTheme="minorHAnsi" w:eastAsia="Calibri" w:hAnsiTheme="minorHAnsi"/>
                <w:b/>
                <w:bCs/>
                <w:i/>
                <w:sz w:val="20"/>
                <w:szCs w:val="20"/>
              </w:rPr>
            </w:pPr>
            <w:r w:rsidRPr="00D43F40">
              <w:rPr>
                <w:rFonts w:asciiTheme="minorHAnsi" w:eastAsia="Calibri" w:hAnsiTheme="minorHAnsi"/>
                <w:b/>
                <w:bCs/>
                <w:i/>
                <w:sz w:val="20"/>
                <w:szCs w:val="20"/>
              </w:rPr>
              <w:t>ΑΡΙΘΜΗΤΙΚΩΣ ΟΛΟΓΡΑΦΩΣ</w:t>
            </w:r>
          </w:p>
          <w:p w:rsidR="00F517DA" w:rsidRPr="00D43F40" w:rsidRDefault="00F517DA" w:rsidP="00F517DA">
            <w:pPr>
              <w:autoSpaceDE w:val="0"/>
              <w:autoSpaceDN w:val="0"/>
              <w:adjustRightInd w:val="0"/>
              <w:jc w:val="center"/>
              <w:rPr>
                <w:rFonts w:asciiTheme="minorHAnsi" w:eastAsia="Calibri" w:hAnsiTheme="minorHAnsi"/>
                <w:b/>
                <w:bCs/>
                <w:i/>
                <w:iCs/>
                <w:sz w:val="20"/>
                <w:szCs w:val="20"/>
              </w:rPr>
            </w:pPr>
          </w:p>
        </w:tc>
      </w:tr>
      <w:tr w:rsidR="00F517DA" w:rsidRPr="00D43F40" w:rsidTr="00D468D6">
        <w:tc>
          <w:tcPr>
            <w:tcW w:w="539" w:type="dxa"/>
          </w:tcPr>
          <w:p w:rsidR="00F517DA" w:rsidRPr="00D43F40" w:rsidRDefault="00F517DA" w:rsidP="00D902C1">
            <w:pPr>
              <w:autoSpaceDE w:val="0"/>
              <w:autoSpaceDN w:val="0"/>
              <w:adjustRightInd w:val="0"/>
              <w:rPr>
                <w:rFonts w:asciiTheme="minorHAnsi" w:eastAsia="Calibri" w:hAnsiTheme="minorHAnsi"/>
                <w:bCs/>
                <w:i/>
                <w:iCs/>
                <w:sz w:val="20"/>
                <w:szCs w:val="20"/>
              </w:rPr>
            </w:pPr>
            <w:r w:rsidRPr="00D43F40">
              <w:rPr>
                <w:rFonts w:asciiTheme="minorHAnsi" w:eastAsia="Calibri" w:hAnsiTheme="minorHAnsi"/>
                <w:bCs/>
                <w:i/>
                <w:iCs/>
                <w:sz w:val="20"/>
                <w:szCs w:val="20"/>
              </w:rPr>
              <w:t>1</w:t>
            </w:r>
          </w:p>
        </w:tc>
        <w:tc>
          <w:tcPr>
            <w:tcW w:w="3177" w:type="dxa"/>
          </w:tcPr>
          <w:p w:rsidR="00F517DA" w:rsidRPr="00D43F40" w:rsidRDefault="00F517DA" w:rsidP="00D902C1">
            <w:pPr>
              <w:autoSpaceDE w:val="0"/>
              <w:autoSpaceDN w:val="0"/>
              <w:adjustRightInd w:val="0"/>
              <w:rPr>
                <w:rFonts w:asciiTheme="minorHAnsi" w:eastAsia="Calibri" w:hAnsiTheme="minorHAnsi"/>
                <w:bCs/>
                <w:i/>
                <w:iCs/>
                <w:sz w:val="20"/>
                <w:szCs w:val="20"/>
              </w:rPr>
            </w:pPr>
            <w:r w:rsidRPr="00D43F40">
              <w:rPr>
                <w:rFonts w:asciiTheme="minorHAnsi" w:eastAsia="Calibri" w:hAnsiTheme="minorHAnsi"/>
                <w:bCs/>
                <w:i/>
                <w:iCs/>
                <w:sz w:val="20"/>
                <w:szCs w:val="20"/>
              </w:rPr>
              <w:t>Πετρέλαιο κίνησης</w:t>
            </w:r>
          </w:p>
        </w:tc>
        <w:tc>
          <w:tcPr>
            <w:tcW w:w="1857" w:type="dxa"/>
          </w:tcPr>
          <w:p w:rsidR="00F517DA" w:rsidRPr="00D43F40" w:rsidRDefault="00F517DA" w:rsidP="00FD5683">
            <w:pPr>
              <w:jc w:val="center"/>
              <w:rPr>
                <w:rFonts w:asciiTheme="minorHAnsi" w:hAnsiTheme="minorHAnsi"/>
                <w:i/>
                <w:sz w:val="20"/>
                <w:szCs w:val="20"/>
              </w:rPr>
            </w:pPr>
            <w:r w:rsidRPr="00D43F40">
              <w:rPr>
                <w:rFonts w:asciiTheme="minorHAnsi" w:hAnsiTheme="minorHAnsi"/>
                <w:i/>
                <w:sz w:val="20"/>
                <w:szCs w:val="20"/>
              </w:rPr>
              <w:t>1,</w:t>
            </w:r>
            <w:r w:rsidR="00FD5683">
              <w:rPr>
                <w:rFonts w:asciiTheme="minorHAnsi" w:hAnsiTheme="minorHAnsi"/>
                <w:i/>
                <w:sz w:val="20"/>
                <w:szCs w:val="20"/>
              </w:rPr>
              <w:t>411</w:t>
            </w:r>
          </w:p>
        </w:tc>
        <w:tc>
          <w:tcPr>
            <w:tcW w:w="1339" w:type="dxa"/>
          </w:tcPr>
          <w:p w:rsidR="00F517DA" w:rsidRPr="00D43F40" w:rsidRDefault="00F517DA" w:rsidP="00D902C1">
            <w:pPr>
              <w:autoSpaceDE w:val="0"/>
              <w:autoSpaceDN w:val="0"/>
              <w:adjustRightInd w:val="0"/>
              <w:rPr>
                <w:rFonts w:asciiTheme="minorHAnsi" w:eastAsia="Calibri" w:hAnsiTheme="minorHAnsi"/>
                <w:bCs/>
                <w:i/>
                <w:iCs/>
                <w:sz w:val="20"/>
                <w:szCs w:val="20"/>
              </w:rPr>
            </w:pPr>
          </w:p>
        </w:tc>
        <w:tc>
          <w:tcPr>
            <w:tcW w:w="2376" w:type="dxa"/>
          </w:tcPr>
          <w:p w:rsidR="00F517DA" w:rsidRPr="00D43F40" w:rsidRDefault="00F517DA" w:rsidP="00D902C1">
            <w:pPr>
              <w:autoSpaceDE w:val="0"/>
              <w:autoSpaceDN w:val="0"/>
              <w:adjustRightInd w:val="0"/>
              <w:rPr>
                <w:rFonts w:asciiTheme="minorHAnsi" w:eastAsia="Calibri" w:hAnsiTheme="minorHAnsi"/>
                <w:bCs/>
                <w:i/>
                <w:iCs/>
                <w:sz w:val="20"/>
                <w:szCs w:val="20"/>
              </w:rPr>
            </w:pPr>
          </w:p>
        </w:tc>
      </w:tr>
      <w:tr w:rsidR="00F517DA" w:rsidRPr="00D43F40" w:rsidTr="00D468D6">
        <w:tc>
          <w:tcPr>
            <w:tcW w:w="539" w:type="dxa"/>
          </w:tcPr>
          <w:p w:rsidR="00F517DA" w:rsidRPr="00D43F40" w:rsidRDefault="00F517DA" w:rsidP="00D902C1">
            <w:pPr>
              <w:autoSpaceDE w:val="0"/>
              <w:autoSpaceDN w:val="0"/>
              <w:adjustRightInd w:val="0"/>
              <w:rPr>
                <w:rFonts w:asciiTheme="minorHAnsi" w:eastAsia="Calibri" w:hAnsiTheme="minorHAnsi"/>
                <w:bCs/>
                <w:i/>
                <w:iCs/>
                <w:sz w:val="20"/>
                <w:szCs w:val="20"/>
              </w:rPr>
            </w:pPr>
            <w:r w:rsidRPr="00D43F40">
              <w:rPr>
                <w:rFonts w:asciiTheme="minorHAnsi" w:eastAsia="Calibri" w:hAnsiTheme="minorHAnsi"/>
                <w:bCs/>
                <w:i/>
                <w:iCs/>
                <w:sz w:val="20"/>
                <w:szCs w:val="20"/>
              </w:rPr>
              <w:t>2</w:t>
            </w:r>
          </w:p>
        </w:tc>
        <w:tc>
          <w:tcPr>
            <w:tcW w:w="3177" w:type="dxa"/>
          </w:tcPr>
          <w:p w:rsidR="00F517DA" w:rsidRPr="00D43F40" w:rsidRDefault="00D468D6" w:rsidP="00D902C1">
            <w:pPr>
              <w:autoSpaceDE w:val="0"/>
              <w:autoSpaceDN w:val="0"/>
              <w:adjustRightInd w:val="0"/>
              <w:rPr>
                <w:rFonts w:asciiTheme="minorHAnsi" w:eastAsia="Calibri" w:hAnsiTheme="minorHAnsi"/>
                <w:bCs/>
                <w:i/>
                <w:iCs/>
                <w:sz w:val="20"/>
                <w:szCs w:val="20"/>
              </w:rPr>
            </w:pPr>
            <w:r w:rsidRPr="00D43F40">
              <w:rPr>
                <w:rFonts w:asciiTheme="minorHAnsi" w:eastAsia="Calibri" w:hAnsiTheme="minorHAnsi"/>
                <w:bCs/>
                <w:i/>
                <w:iCs/>
                <w:sz w:val="20"/>
                <w:szCs w:val="20"/>
              </w:rPr>
              <w:t>Αμόλυβδη βενζίνη</w:t>
            </w:r>
          </w:p>
        </w:tc>
        <w:tc>
          <w:tcPr>
            <w:tcW w:w="1857" w:type="dxa"/>
          </w:tcPr>
          <w:p w:rsidR="00F517DA" w:rsidRPr="00D43F40" w:rsidRDefault="00F517DA" w:rsidP="00FD5683">
            <w:pPr>
              <w:jc w:val="center"/>
              <w:rPr>
                <w:rFonts w:asciiTheme="minorHAnsi" w:hAnsiTheme="minorHAnsi"/>
                <w:i/>
                <w:sz w:val="20"/>
                <w:szCs w:val="20"/>
              </w:rPr>
            </w:pPr>
            <w:r w:rsidRPr="00D43F40">
              <w:rPr>
                <w:rFonts w:asciiTheme="minorHAnsi" w:hAnsiTheme="minorHAnsi"/>
                <w:i/>
                <w:sz w:val="20"/>
                <w:szCs w:val="20"/>
              </w:rPr>
              <w:t>1,</w:t>
            </w:r>
            <w:r w:rsidR="00FD5683">
              <w:rPr>
                <w:rFonts w:asciiTheme="minorHAnsi" w:hAnsiTheme="minorHAnsi"/>
                <w:i/>
                <w:sz w:val="20"/>
                <w:szCs w:val="20"/>
              </w:rPr>
              <w:t>708</w:t>
            </w:r>
          </w:p>
        </w:tc>
        <w:tc>
          <w:tcPr>
            <w:tcW w:w="1339" w:type="dxa"/>
          </w:tcPr>
          <w:p w:rsidR="00F517DA" w:rsidRPr="00D43F40" w:rsidRDefault="00F517DA" w:rsidP="00D902C1">
            <w:pPr>
              <w:autoSpaceDE w:val="0"/>
              <w:autoSpaceDN w:val="0"/>
              <w:adjustRightInd w:val="0"/>
              <w:rPr>
                <w:rFonts w:asciiTheme="minorHAnsi" w:eastAsia="Calibri" w:hAnsiTheme="minorHAnsi"/>
                <w:bCs/>
                <w:i/>
                <w:iCs/>
                <w:sz w:val="20"/>
                <w:szCs w:val="20"/>
              </w:rPr>
            </w:pPr>
          </w:p>
        </w:tc>
        <w:tc>
          <w:tcPr>
            <w:tcW w:w="2376" w:type="dxa"/>
          </w:tcPr>
          <w:p w:rsidR="00F517DA" w:rsidRPr="00D43F40" w:rsidRDefault="00F517DA" w:rsidP="00D902C1">
            <w:pPr>
              <w:autoSpaceDE w:val="0"/>
              <w:autoSpaceDN w:val="0"/>
              <w:adjustRightInd w:val="0"/>
              <w:rPr>
                <w:rFonts w:asciiTheme="minorHAnsi" w:eastAsia="Calibri" w:hAnsiTheme="minorHAnsi"/>
                <w:bCs/>
                <w:i/>
                <w:iCs/>
                <w:sz w:val="20"/>
                <w:szCs w:val="20"/>
              </w:rPr>
            </w:pPr>
          </w:p>
        </w:tc>
      </w:tr>
      <w:tr w:rsidR="00F517DA" w:rsidRPr="00D43F40" w:rsidTr="00D468D6">
        <w:tc>
          <w:tcPr>
            <w:tcW w:w="539" w:type="dxa"/>
          </w:tcPr>
          <w:p w:rsidR="00F517DA" w:rsidRPr="00D43F40" w:rsidRDefault="00F517DA" w:rsidP="00D902C1">
            <w:pPr>
              <w:autoSpaceDE w:val="0"/>
              <w:autoSpaceDN w:val="0"/>
              <w:adjustRightInd w:val="0"/>
              <w:rPr>
                <w:rFonts w:asciiTheme="minorHAnsi" w:eastAsia="Calibri" w:hAnsiTheme="minorHAnsi"/>
                <w:bCs/>
                <w:i/>
                <w:iCs/>
                <w:sz w:val="20"/>
                <w:szCs w:val="20"/>
              </w:rPr>
            </w:pPr>
            <w:r w:rsidRPr="00D43F40">
              <w:rPr>
                <w:rFonts w:asciiTheme="minorHAnsi" w:eastAsia="Calibri" w:hAnsiTheme="minorHAnsi"/>
                <w:bCs/>
                <w:i/>
                <w:iCs/>
                <w:sz w:val="20"/>
                <w:szCs w:val="20"/>
              </w:rPr>
              <w:t>3</w:t>
            </w:r>
          </w:p>
        </w:tc>
        <w:tc>
          <w:tcPr>
            <w:tcW w:w="3177" w:type="dxa"/>
          </w:tcPr>
          <w:p w:rsidR="00F517DA" w:rsidRPr="00D43F40" w:rsidRDefault="00F517DA" w:rsidP="00D902C1">
            <w:pPr>
              <w:autoSpaceDE w:val="0"/>
              <w:autoSpaceDN w:val="0"/>
              <w:adjustRightInd w:val="0"/>
              <w:rPr>
                <w:rFonts w:asciiTheme="minorHAnsi" w:eastAsia="Calibri" w:hAnsiTheme="minorHAnsi"/>
                <w:bCs/>
                <w:i/>
                <w:iCs/>
                <w:sz w:val="20"/>
                <w:szCs w:val="20"/>
              </w:rPr>
            </w:pPr>
            <w:r w:rsidRPr="00D43F40">
              <w:rPr>
                <w:rFonts w:asciiTheme="minorHAnsi" w:eastAsia="Calibri" w:hAnsiTheme="minorHAnsi"/>
                <w:bCs/>
                <w:i/>
                <w:iCs/>
                <w:sz w:val="20"/>
                <w:szCs w:val="20"/>
              </w:rPr>
              <w:t>Πετρέλαιο θέρμανσης</w:t>
            </w:r>
          </w:p>
        </w:tc>
        <w:tc>
          <w:tcPr>
            <w:tcW w:w="1857" w:type="dxa"/>
          </w:tcPr>
          <w:p w:rsidR="00F517DA" w:rsidRPr="00D43F40" w:rsidRDefault="00F517DA" w:rsidP="00FD5683">
            <w:pPr>
              <w:jc w:val="center"/>
              <w:rPr>
                <w:rFonts w:asciiTheme="minorHAnsi" w:hAnsiTheme="minorHAnsi"/>
                <w:i/>
                <w:sz w:val="20"/>
                <w:szCs w:val="20"/>
              </w:rPr>
            </w:pPr>
            <w:r w:rsidRPr="00D43F40">
              <w:rPr>
                <w:rFonts w:asciiTheme="minorHAnsi" w:hAnsiTheme="minorHAnsi"/>
                <w:i/>
                <w:sz w:val="20"/>
                <w:szCs w:val="20"/>
              </w:rPr>
              <w:t>1,</w:t>
            </w:r>
            <w:r w:rsidR="00FD5683">
              <w:rPr>
                <w:rFonts w:asciiTheme="minorHAnsi" w:hAnsiTheme="minorHAnsi"/>
                <w:i/>
                <w:sz w:val="20"/>
                <w:szCs w:val="20"/>
              </w:rPr>
              <w:t>100</w:t>
            </w:r>
          </w:p>
        </w:tc>
        <w:tc>
          <w:tcPr>
            <w:tcW w:w="1339" w:type="dxa"/>
          </w:tcPr>
          <w:p w:rsidR="00F517DA" w:rsidRPr="00D43F40" w:rsidRDefault="00F517DA" w:rsidP="00D902C1">
            <w:pPr>
              <w:autoSpaceDE w:val="0"/>
              <w:autoSpaceDN w:val="0"/>
              <w:adjustRightInd w:val="0"/>
              <w:rPr>
                <w:rFonts w:asciiTheme="minorHAnsi" w:eastAsia="Calibri" w:hAnsiTheme="minorHAnsi"/>
                <w:bCs/>
                <w:i/>
                <w:iCs/>
                <w:sz w:val="20"/>
                <w:szCs w:val="20"/>
              </w:rPr>
            </w:pPr>
          </w:p>
        </w:tc>
        <w:tc>
          <w:tcPr>
            <w:tcW w:w="2376" w:type="dxa"/>
          </w:tcPr>
          <w:p w:rsidR="00F517DA" w:rsidRPr="00D43F40" w:rsidRDefault="00F517DA" w:rsidP="00D902C1">
            <w:pPr>
              <w:autoSpaceDE w:val="0"/>
              <w:autoSpaceDN w:val="0"/>
              <w:adjustRightInd w:val="0"/>
              <w:rPr>
                <w:rFonts w:asciiTheme="minorHAnsi" w:eastAsia="Calibri" w:hAnsiTheme="minorHAnsi"/>
                <w:bCs/>
                <w:i/>
                <w:iCs/>
                <w:sz w:val="20"/>
                <w:szCs w:val="20"/>
              </w:rPr>
            </w:pPr>
          </w:p>
        </w:tc>
      </w:tr>
    </w:tbl>
    <w:p w:rsidR="00F517DA" w:rsidRPr="00D43F40" w:rsidRDefault="00F517DA" w:rsidP="00D902C1">
      <w:pPr>
        <w:autoSpaceDE w:val="0"/>
        <w:autoSpaceDN w:val="0"/>
        <w:adjustRightInd w:val="0"/>
        <w:rPr>
          <w:rFonts w:asciiTheme="minorHAnsi" w:eastAsia="Calibri" w:hAnsiTheme="minorHAnsi"/>
          <w:b/>
          <w:bCs/>
          <w:i/>
          <w:iCs/>
          <w:sz w:val="14"/>
          <w:szCs w:val="14"/>
        </w:rPr>
      </w:pPr>
    </w:p>
    <w:p w:rsidR="0043479F" w:rsidRPr="00D43F40" w:rsidRDefault="0043479F" w:rsidP="00D902C1">
      <w:pPr>
        <w:autoSpaceDE w:val="0"/>
        <w:autoSpaceDN w:val="0"/>
        <w:adjustRightInd w:val="0"/>
        <w:rPr>
          <w:rFonts w:asciiTheme="minorHAnsi" w:eastAsia="Calibri" w:hAnsiTheme="minorHAnsi"/>
          <w:b/>
          <w:bCs/>
          <w:i/>
          <w:iCs/>
          <w:sz w:val="14"/>
          <w:szCs w:val="14"/>
        </w:rPr>
      </w:pPr>
    </w:p>
    <w:p w:rsidR="00D902C1" w:rsidRPr="00D43F40" w:rsidRDefault="00D902C1" w:rsidP="00D902C1">
      <w:pPr>
        <w:autoSpaceDE w:val="0"/>
        <w:autoSpaceDN w:val="0"/>
        <w:adjustRightInd w:val="0"/>
        <w:rPr>
          <w:rFonts w:asciiTheme="minorHAnsi" w:eastAsia="Calibri" w:hAnsiTheme="minorHAnsi"/>
          <w:b/>
          <w:sz w:val="16"/>
          <w:szCs w:val="16"/>
        </w:rPr>
      </w:pPr>
      <w:r w:rsidRPr="00D43F40">
        <w:rPr>
          <w:rFonts w:asciiTheme="minorHAnsi" w:eastAsia="Calibri" w:hAnsiTheme="minorHAnsi"/>
          <w:b/>
          <w:sz w:val="14"/>
          <w:szCs w:val="14"/>
        </w:rPr>
        <w:t xml:space="preserve">* </w:t>
      </w:r>
      <w:r w:rsidRPr="00D43F40">
        <w:rPr>
          <w:rFonts w:asciiTheme="minorHAnsi" w:eastAsia="Calibri" w:hAnsiTheme="minorHAnsi"/>
          <w:b/>
          <w:sz w:val="16"/>
          <w:szCs w:val="16"/>
        </w:rPr>
        <w:t>Σημειώνεται ότι το προσφερόμενο ποσοστό έκπτωσης επί των καυσίμων δεν θα είναι επί των ενδεικτικών τιμών</w:t>
      </w:r>
      <w:r w:rsidR="003D6413" w:rsidRPr="00D43F40">
        <w:rPr>
          <w:rFonts w:asciiTheme="minorHAnsi" w:eastAsia="Calibri" w:hAnsiTheme="minorHAnsi"/>
          <w:b/>
          <w:sz w:val="16"/>
          <w:szCs w:val="16"/>
        </w:rPr>
        <w:t xml:space="preserve"> </w:t>
      </w:r>
      <w:r w:rsidRPr="00D43F40">
        <w:rPr>
          <w:rFonts w:asciiTheme="minorHAnsi" w:eastAsia="Calibri" w:hAnsiTheme="minorHAnsi"/>
          <w:b/>
          <w:sz w:val="16"/>
          <w:szCs w:val="16"/>
        </w:rPr>
        <w:t>της μελέτης, αλλά επί της μέσης τιμής λιανικής πώλησης του κάθε είδους καυσίμου την ημέρα παράδοσης στην</w:t>
      </w:r>
      <w:r w:rsidR="003D6413" w:rsidRPr="00D43F40">
        <w:rPr>
          <w:rFonts w:asciiTheme="minorHAnsi" w:eastAsia="Calibri" w:hAnsiTheme="minorHAnsi"/>
          <w:b/>
          <w:sz w:val="16"/>
          <w:szCs w:val="16"/>
        </w:rPr>
        <w:t xml:space="preserve"> </w:t>
      </w:r>
      <w:r w:rsidRPr="00D43F40">
        <w:rPr>
          <w:rFonts w:asciiTheme="minorHAnsi" w:eastAsia="Calibri" w:hAnsiTheme="minorHAnsi"/>
          <w:b/>
          <w:sz w:val="16"/>
          <w:szCs w:val="16"/>
        </w:rPr>
        <w:t>έδρα του Δήμου.</w:t>
      </w:r>
    </w:p>
    <w:p w:rsidR="003D6413" w:rsidRPr="00D43F40" w:rsidRDefault="003D6413" w:rsidP="00D902C1">
      <w:pPr>
        <w:autoSpaceDE w:val="0"/>
        <w:autoSpaceDN w:val="0"/>
        <w:adjustRightInd w:val="0"/>
        <w:rPr>
          <w:rFonts w:asciiTheme="minorHAnsi" w:eastAsia="Calibri" w:hAnsiTheme="minorHAnsi"/>
          <w:b/>
          <w:sz w:val="16"/>
          <w:szCs w:val="16"/>
        </w:rPr>
      </w:pPr>
    </w:p>
    <w:p w:rsidR="00D902C1" w:rsidRPr="00D43F40" w:rsidRDefault="00D902C1" w:rsidP="003D6413">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Αποδέχομαι δε ότι ο Δήμος μπορεί οποτεδήποτε να αποστέλλει δείγματα από τα καύσιμα</w:t>
      </w:r>
      <w:r w:rsidR="003D6413" w:rsidRPr="00D43F40">
        <w:rPr>
          <w:rFonts w:asciiTheme="minorHAnsi" w:eastAsia="Calibri" w:hAnsiTheme="minorHAnsi"/>
          <w:sz w:val="20"/>
          <w:szCs w:val="20"/>
        </w:rPr>
        <w:t xml:space="preserve"> </w:t>
      </w:r>
      <w:r w:rsidRPr="00D43F40">
        <w:rPr>
          <w:rFonts w:asciiTheme="minorHAnsi" w:eastAsia="Calibri" w:hAnsiTheme="minorHAnsi"/>
          <w:sz w:val="20"/>
          <w:szCs w:val="20"/>
        </w:rPr>
        <w:t>ώστε να ελέγχεται τόσο η ποιότητα, όσο και το αν πληρούν τις απαιτούμενες προδιαγραφές,</w:t>
      </w:r>
      <w:r w:rsidR="003D6413" w:rsidRPr="00D43F40">
        <w:rPr>
          <w:rFonts w:asciiTheme="minorHAnsi" w:eastAsia="Calibri" w:hAnsiTheme="minorHAnsi"/>
          <w:sz w:val="20"/>
          <w:szCs w:val="20"/>
        </w:rPr>
        <w:t xml:space="preserve"> </w:t>
      </w:r>
      <w:r w:rsidRPr="00D43F40">
        <w:rPr>
          <w:rFonts w:asciiTheme="minorHAnsi" w:eastAsia="Calibri" w:hAnsiTheme="minorHAnsi"/>
          <w:sz w:val="20"/>
          <w:szCs w:val="20"/>
        </w:rPr>
        <w:t>στο Γενικό Χημείο του Κράτους.</w:t>
      </w:r>
    </w:p>
    <w:p w:rsidR="00D902C1" w:rsidRPr="00D43F40" w:rsidRDefault="00D902C1" w:rsidP="00D902C1">
      <w:pPr>
        <w:tabs>
          <w:tab w:val="left" w:pos="5103"/>
          <w:tab w:val="left" w:pos="5529"/>
          <w:tab w:val="left" w:pos="6510"/>
        </w:tabs>
        <w:jc w:val="both"/>
        <w:rPr>
          <w:rFonts w:asciiTheme="minorHAnsi" w:eastAsia="Calibri" w:hAnsiTheme="minorHAnsi"/>
          <w:sz w:val="20"/>
          <w:szCs w:val="20"/>
        </w:rPr>
      </w:pPr>
    </w:p>
    <w:p w:rsidR="00D902C1" w:rsidRPr="00D43F40" w:rsidRDefault="00D902C1" w:rsidP="0043479F">
      <w:pPr>
        <w:autoSpaceDE w:val="0"/>
        <w:autoSpaceDN w:val="0"/>
        <w:adjustRightInd w:val="0"/>
        <w:jc w:val="center"/>
        <w:rPr>
          <w:rFonts w:asciiTheme="minorHAnsi" w:eastAsia="Calibri" w:hAnsiTheme="minorHAnsi"/>
          <w:b/>
          <w:bCs/>
          <w:sz w:val="18"/>
          <w:szCs w:val="18"/>
        </w:rPr>
      </w:pPr>
      <w:r w:rsidRPr="00D43F40">
        <w:rPr>
          <w:rFonts w:asciiTheme="minorHAnsi" w:eastAsia="Calibri" w:hAnsiTheme="minorHAnsi"/>
          <w:b/>
          <w:bCs/>
          <w:sz w:val="18"/>
          <w:szCs w:val="18"/>
        </w:rPr>
        <w:t>Ο</w:t>
      </w:r>
    </w:p>
    <w:p w:rsidR="00D902C1" w:rsidRPr="00D43F40" w:rsidRDefault="00D902C1" w:rsidP="0043479F">
      <w:pPr>
        <w:autoSpaceDE w:val="0"/>
        <w:autoSpaceDN w:val="0"/>
        <w:adjustRightInd w:val="0"/>
        <w:jc w:val="center"/>
        <w:rPr>
          <w:rFonts w:asciiTheme="minorHAnsi" w:eastAsia="Calibri" w:hAnsiTheme="minorHAnsi"/>
          <w:b/>
          <w:bCs/>
          <w:sz w:val="18"/>
          <w:szCs w:val="18"/>
        </w:rPr>
      </w:pPr>
      <w:r w:rsidRPr="00D43F40">
        <w:rPr>
          <w:rFonts w:asciiTheme="minorHAnsi" w:eastAsia="Calibri" w:hAnsiTheme="minorHAnsi"/>
          <w:b/>
          <w:bCs/>
          <w:sz w:val="18"/>
          <w:szCs w:val="18"/>
        </w:rPr>
        <w:t>ΠΡΟΣΦΕΡΩΝ</w:t>
      </w:r>
    </w:p>
    <w:p w:rsidR="0043479F" w:rsidRPr="00D43F40" w:rsidRDefault="0043479F" w:rsidP="0043479F">
      <w:pPr>
        <w:autoSpaceDE w:val="0"/>
        <w:autoSpaceDN w:val="0"/>
        <w:adjustRightInd w:val="0"/>
        <w:jc w:val="center"/>
        <w:rPr>
          <w:rFonts w:asciiTheme="minorHAnsi" w:eastAsia="Calibri" w:hAnsiTheme="minorHAnsi"/>
          <w:b/>
          <w:bCs/>
          <w:sz w:val="18"/>
          <w:szCs w:val="18"/>
        </w:rPr>
      </w:pPr>
    </w:p>
    <w:p w:rsidR="0043479F" w:rsidRPr="00D43F40" w:rsidRDefault="0043479F" w:rsidP="0043479F">
      <w:pPr>
        <w:autoSpaceDE w:val="0"/>
        <w:autoSpaceDN w:val="0"/>
        <w:adjustRightInd w:val="0"/>
        <w:jc w:val="center"/>
        <w:rPr>
          <w:rFonts w:asciiTheme="minorHAnsi" w:eastAsia="Calibri" w:hAnsiTheme="minorHAnsi"/>
          <w:b/>
          <w:bCs/>
          <w:sz w:val="18"/>
          <w:szCs w:val="18"/>
        </w:rPr>
      </w:pPr>
    </w:p>
    <w:p w:rsidR="00D902C1" w:rsidRPr="00D43F40" w:rsidRDefault="00D902C1" w:rsidP="0043479F">
      <w:pPr>
        <w:tabs>
          <w:tab w:val="left" w:pos="5103"/>
          <w:tab w:val="left" w:pos="5529"/>
          <w:tab w:val="left" w:pos="6510"/>
        </w:tabs>
        <w:jc w:val="center"/>
        <w:rPr>
          <w:rFonts w:asciiTheme="minorHAnsi" w:eastAsia="Calibri" w:hAnsiTheme="minorHAnsi"/>
          <w:sz w:val="16"/>
          <w:szCs w:val="16"/>
        </w:rPr>
      </w:pPr>
      <w:r w:rsidRPr="00D43F40">
        <w:rPr>
          <w:rFonts w:asciiTheme="minorHAnsi" w:eastAsia="Calibri" w:hAnsiTheme="minorHAnsi"/>
          <w:sz w:val="16"/>
          <w:szCs w:val="16"/>
        </w:rPr>
        <w:t>Σφραγίδα και υπογραφή</w:t>
      </w:r>
    </w:p>
    <w:p w:rsidR="00D902C1" w:rsidRPr="00D43F40" w:rsidRDefault="00D902C1" w:rsidP="00D902C1">
      <w:pPr>
        <w:tabs>
          <w:tab w:val="left" w:pos="5103"/>
          <w:tab w:val="left" w:pos="5529"/>
          <w:tab w:val="left" w:pos="6510"/>
        </w:tabs>
        <w:jc w:val="both"/>
        <w:rPr>
          <w:rFonts w:asciiTheme="minorHAnsi" w:eastAsia="Calibri" w:hAnsiTheme="minorHAnsi"/>
          <w:sz w:val="16"/>
          <w:szCs w:val="16"/>
        </w:rPr>
      </w:pPr>
    </w:p>
    <w:p w:rsidR="00D902C1" w:rsidRPr="00D43F40" w:rsidRDefault="00D902C1" w:rsidP="00D902C1">
      <w:pPr>
        <w:tabs>
          <w:tab w:val="left" w:pos="5103"/>
          <w:tab w:val="left" w:pos="5529"/>
          <w:tab w:val="left" w:pos="6510"/>
        </w:tabs>
        <w:jc w:val="both"/>
        <w:rPr>
          <w:rFonts w:asciiTheme="minorHAnsi" w:eastAsia="Calibri" w:hAnsiTheme="minorHAnsi"/>
          <w:sz w:val="16"/>
          <w:szCs w:val="16"/>
        </w:rPr>
      </w:pPr>
    </w:p>
    <w:p w:rsidR="0043479F" w:rsidRPr="00D43F40" w:rsidRDefault="0043479F"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E027E5" w:rsidRPr="00D43F40" w:rsidRDefault="00E027E5" w:rsidP="00D902C1">
      <w:pPr>
        <w:autoSpaceDE w:val="0"/>
        <w:autoSpaceDN w:val="0"/>
        <w:adjustRightInd w:val="0"/>
        <w:rPr>
          <w:rFonts w:asciiTheme="minorHAnsi" w:eastAsia="Calibri" w:hAnsiTheme="minorHAnsi"/>
          <w:b/>
          <w:bCs/>
        </w:rPr>
      </w:pPr>
    </w:p>
    <w:p w:rsidR="00D902C1" w:rsidRPr="00D43F40" w:rsidRDefault="00E027E5" w:rsidP="00D902C1">
      <w:pPr>
        <w:autoSpaceDE w:val="0"/>
        <w:autoSpaceDN w:val="0"/>
        <w:adjustRightInd w:val="0"/>
        <w:rPr>
          <w:rFonts w:asciiTheme="minorHAnsi" w:eastAsia="Calibri" w:hAnsiTheme="minorHAnsi"/>
          <w:b/>
          <w:bCs/>
          <w:sz w:val="16"/>
          <w:szCs w:val="16"/>
        </w:rPr>
      </w:pPr>
      <w:r w:rsidRPr="00D43F40">
        <w:rPr>
          <w:rFonts w:asciiTheme="minorHAnsi" w:eastAsia="Calibri" w:hAnsiTheme="minorHAnsi"/>
          <w:b/>
          <w:bCs/>
          <w:u w:val="single"/>
        </w:rPr>
        <w:lastRenderedPageBreak/>
        <w:t>6</w:t>
      </w:r>
      <w:r w:rsidR="00455A60" w:rsidRPr="00D43F40">
        <w:rPr>
          <w:rFonts w:asciiTheme="minorHAnsi" w:eastAsia="Calibri" w:hAnsiTheme="minorHAnsi"/>
          <w:b/>
          <w:bCs/>
          <w:u w:val="single"/>
        </w:rPr>
        <w:t>.</w:t>
      </w:r>
      <w:r w:rsidR="00E14053" w:rsidRPr="00D43F40">
        <w:rPr>
          <w:rFonts w:asciiTheme="minorHAnsi" w:eastAsia="Calibri" w:hAnsiTheme="minorHAnsi"/>
          <w:b/>
          <w:bCs/>
          <w:u w:val="single"/>
        </w:rPr>
        <w:t xml:space="preserve"> </w:t>
      </w:r>
      <w:r w:rsidR="00D902C1" w:rsidRPr="00D43F40">
        <w:rPr>
          <w:rFonts w:asciiTheme="minorHAnsi" w:eastAsia="Calibri" w:hAnsiTheme="minorHAnsi"/>
          <w:b/>
          <w:bCs/>
          <w:u w:val="single"/>
        </w:rPr>
        <w:t xml:space="preserve">Ε Ν Τ Υ Π Ο Π Ρ Ο Σ Φ Ο Ρ Α Σ </w:t>
      </w:r>
      <w:r w:rsidR="0043479F" w:rsidRPr="00D43F40">
        <w:rPr>
          <w:rFonts w:asciiTheme="minorHAnsi" w:eastAsia="Calibri" w:hAnsiTheme="minorHAnsi"/>
          <w:b/>
          <w:bCs/>
          <w:u w:val="single"/>
        </w:rPr>
        <w:t>ΛΙΠΑΝΤΙΚΩΝ</w:t>
      </w:r>
      <w:r w:rsidR="0043479F" w:rsidRPr="00D43F40">
        <w:rPr>
          <w:rFonts w:asciiTheme="minorHAnsi" w:eastAsia="Calibri" w:hAnsiTheme="minorHAnsi"/>
          <w:b/>
          <w:bCs/>
        </w:rPr>
        <w:t xml:space="preserve"> </w:t>
      </w:r>
      <w:r w:rsidR="00D902C1" w:rsidRPr="00D43F40">
        <w:rPr>
          <w:rFonts w:asciiTheme="minorHAnsi" w:eastAsia="Calibri" w:hAnsiTheme="minorHAnsi"/>
          <w:b/>
          <w:bCs/>
          <w:sz w:val="16"/>
          <w:szCs w:val="16"/>
        </w:rPr>
        <w:t>*</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Της επιχείρησης …………………………………, έδρα ……………...., οδός ………………….,</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αριθμός ……, ΑΦΜ………………..., ΔΟΥ…………………..., τηλέφωνο …………………., fax</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Τα προσφερόμενα είδη είναι από την</w:t>
      </w:r>
      <w:r w:rsidR="00E12E7D" w:rsidRPr="00D43F40">
        <w:rPr>
          <w:rFonts w:asciiTheme="minorHAnsi" w:eastAsia="Calibri" w:hAnsiTheme="minorHAnsi"/>
          <w:sz w:val="20"/>
          <w:szCs w:val="20"/>
        </w:rPr>
        <w:t>/τις</w:t>
      </w:r>
      <w:r w:rsidRPr="00D43F40">
        <w:rPr>
          <w:rFonts w:asciiTheme="minorHAnsi" w:eastAsia="Calibri" w:hAnsiTheme="minorHAnsi"/>
          <w:sz w:val="20"/>
          <w:szCs w:val="20"/>
        </w:rPr>
        <w:t xml:space="preserve"> εταιρεία</w:t>
      </w:r>
      <w:r w:rsidR="00E12E7D" w:rsidRPr="00D43F40">
        <w:rPr>
          <w:rFonts w:asciiTheme="minorHAnsi" w:eastAsia="Calibri" w:hAnsiTheme="minorHAnsi"/>
          <w:sz w:val="20"/>
          <w:szCs w:val="20"/>
        </w:rPr>
        <w:t xml:space="preserve">/εταιρείες </w:t>
      </w:r>
      <w:r w:rsidRPr="00D43F40">
        <w:rPr>
          <w:rFonts w:asciiTheme="minorHAnsi" w:eastAsia="Calibri" w:hAnsiTheme="minorHAnsi"/>
          <w:sz w:val="20"/>
          <w:szCs w:val="20"/>
        </w:rPr>
        <w:t>:</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w:t>
      </w: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 xml:space="preserve">Τα προς προμήθεια λιπαντικά θα </w:t>
      </w:r>
      <w:r w:rsidR="00E12E7D" w:rsidRPr="00D43F40">
        <w:rPr>
          <w:rFonts w:asciiTheme="minorHAnsi" w:eastAsia="Calibri" w:hAnsiTheme="minorHAnsi"/>
          <w:sz w:val="20"/>
          <w:szCs w:val="20"/>
        </w:rPr>
        <w:t>είναι πρόσφατης παραγωγής (από Α</w:t>
      </w:r>
      <w:r w:rsidRPr="00D43F40">
        <w:rPr>
          <w:rFonts w:asciiTheme="minorHAnsi" w:eastAsia="Calibri" w:hAnsiTheme="minorHAnsi"/>
          <w:sz w:val="20"/>
          <w:szCs w:val="20"/>
        </w:rPr>
        <w:t>’ εξαμήνου</w:t>
      </w:r>
      <w:r w:rsidR="003D6413" w:rsidRPr="00D43F40">
        <w:rPr>
          <w:rFonts w:asciiTheme="minorHAnsi" w:eastAsia="Calibri" w:hAnsiTheme="minorHAnsi"/>
          <w:sz w:val="20"/>
          <w:szCs w:val="20"/>
        </w:rPr>
        <w:t xml:space="preserve"> </w:t>
      </w:r>
      <w:r w:rsidR="00E12E7D" w:rsidRPr="00D43F40">
        <w:rPr>
          <w:rFonts w:asciiTheme="minorHAnsi" w:eastAsia="Calibri" w:hAnsiTheme="minorHAnsi"/>
          <w:sz w:val="20"/>
          <w:szCs w:val="20"/>
        </w:rPr>
        <w:t>2019</w:t>
      </w:r>
      <w:r w:rsidRPr="00D43F40">
        <w:rPr>
          <w:rFonts w:asciiTheme="minorHAnsi" w:eastAsia="Calibri" w:hAnsiTheme="minorHAnsi"/>
          <w:sz w:val="20"/>
          <w:szCs w:val="20"/>
        </w:rPr>
        <w:t xml:space="preserve"> και μετά). Κάθε προσφερόμενος τύπος λιπαντικού (λάδια) θα συνοδεύεται από</w:t>
      </w:r>
      <w:r w:rsidR="003D6413" w:rsidRPr="00D43F40">
        <w:rPr>
          <w:rFonts w:asciiTheme="minorHAnsi" w:eastAsia="Calibri" w:hAnsiTheme="minorHAnsi"/>
          <w:sz w:val="20"/>
          <w:szCs w:val="20"/>
        </w:rPr>
        <w:t xml:space="preserve"> </w:t>
      </w:r>
      <w:r w:rsidRPr="00D43F40">
        <w:rPr>
          <w:rFonts w:asciiTheme="minorHAnsi" w:eastAsia="Calibri" w:hAnsiTheme="minorHAnsi"/>
          <w:sz w:val="20"/>
          <w:szCs w:val="20"/>
        </w:rPr>
        <w:t>πιστοποιητικά γνησιότητας και θα διαθέτει πιστοποιητικό εταιρείας από το Γενικό Χημείο του</w:t>
      </w:r>
      <w:r w:rsidR="003D6413" w:rsidRPr="00D43F40">
        <w:rPr>
          <w:rFonts w:asciiTheme="minorHAnsi" w:eastAsia="Calibri" w:hAnsiTheme="minorHAnsi"/>
          <w:sz w:val="20"/>
          <w:szCs w:val="20"/>
        </w:rPr>
        <w:t xml:space="preserve"> </w:t>
      </w:r>
      <w:r w:rsidRPr="00D43F40">
        <w:rPr>
          <w:rFonts w:asciiTheme="minorHAnsi" w:eastAsia="Calibri" w:hAnsiTheme="minorHAnsi"/>
          <w:sz w:val="20"/>
          <w:szCs w:val="20"/>
        </w:rPr>
        <w:t>Κράτους, επί ποινής αποκλεισμού</w:t>
      </w:r>
    </w:p>
    <w:p w:rsidR="00E14053" w:rsidRPr="00D43F40" w:rsidRDefault="00E14053" w:rsidP="00D902C1">
      <w:pPr>
        <w:autoSpaceDE w:val="0"/>
        <w:autoSpaceDN w:val="0"/>
        <w:adjustRightInd w:val="0"/>
        <w:rPr>
          <w:rFonts w:asciiTheme="minorHAnsi" w:eastAsia="Calibri" w:hAnsiTheme="minorHAnsi"/>
          <w:sz w:val="20"/>
          <w:szCs w:val="20"/>
        </w:rPr>
      </w:pPr>
    </w:p>
    <w:p w:rsidR="00D902C1" w:rsidRPr="00D43F40" w:rsidRDefault="00D902C1" w:rsidP="00D902C1">
      <w:pPr>
        <w:autoSpaceDE w:val="0"/>
        <w:autoSpaceDN w:val="0"/>
        <w:adjustRightInd w:val="0"/>
        <w:rPr>
          <w:rFonts w:asciiTheme="minorHAnsi" w:eastAsia="Calibri" w:hAnsiTheme="minorHAnsi"/>
          <w:b/>
          <w:bCs/>
          <w:sz w:val="20"/>
          <w:szCs w:val="20"/>
        </w:rPr>
      </w:pPr>
      <w:r w:rsidRPr="00D43F40">
        <w:rPr>
          <w:rFonts w:asciiTheme="minorHAnsi" w:eastAsia="Calibri" w:hAnsiTheme="minorHAnsi"/>
          <w:b/>
          <w:bCs/>
          <w:sz w:val="20"/>
          <w:szCs w:val="20"/>
        </w:rPr>
        <w:t>ΟΜΑΔΑ Β' -</w:t>
      </w:r>
      <w:r w:rsidR="003D6413" w:rsidRPr="00D43F40">
        <w:rPr>
          <w:rFonts w:asciiTheme="minorHAnsi" w:eastAsia="Calibri" w:hAnsiTheme="minorHAnsi"/>
          <w:b/>
          <w:bCs/>
          <w:sz w:val="20"/>
          <w:szCs w:val="20"/>
        </w:rPr>
        <w:t xml:space="preserve"> ΛΙΠΑΝΤΙΚΑ (αφορά μονο το δημο Ήλιδας)</w:t>
      </w:r>
    </w:p>
    <w:tbl>
      <w:tblPr>
        <w:tblW w:w="0" w:type="auto"/>
        <w:tblInd w:w="103" w:type="dxa"/>
        <w:tblLook w:val="04A0"/>
      </w:tblPr>
      <w:tblGrid>
        <w:gridCol w:w="578"/>
        <w:gridCol w:w="3316"/>
        <w:gridCol w:w="719"/>
        <w:gridCol w:w="1246"/>
        <w:gridCol w:w="2319"/>
        <w:gridCol w:w="1007"/>
      </w:tblGrid>
      <w:tr w:rsidR="00807C79" w:rsidRPr="00D43F40" w:rsidTr="003D6413">
        <w:trPr>
          <w:trHeight w:val="120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807C79" w:rsidRPr="00D43F40" w:rsidRDefault="00807C79" w:rsidP="00807C79">
            <w:pPr>
              <w:jc w:val="center"/>
              <w:rPr>
                <w:rFonts w:asciiTheme="minorHAnsi" w:hAnsiTheme="minorHAnsi"/>
                <w:b/>
                <w:bCs/>
              </w:rPr>
            </w:pPr>
            <w:r w:rsidRPr="00D43F40">
              <w:rPr>
                <w:rFonts w:asciiTheme="minorHAnsi" w:hAnsiTheme="minorHAnsi"/>
                <w:b/>
                <w:bCs/>
                <w:sz w:val="22"/>
                <w:szCs w:val="22"/>
              </w:rPr>
              <w:t>Α/Α</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807C79" w:rsidRPr="00D43F40" w:rsidRDefault="00807C79" w:rsidP="00807C79">
            <w:pPr>
              <w:jc w:val="center"/>
              <w:rPr>
                <w:rFonts w:asciiTheme="minorHAnsi" w:hAnsiTheme="minorHAnsi"/>
                <w:b/>
                <w:bCs/>
              </w:rPr>
            </w:pPr>
            <w:r w:rsidRPr="00D43F40">
              <w:rPr>
                <w:rFonts w:asciiTheme="minorHAnsi" w:hAnsiTheme="minorHAnsi"/>
                <w:b/>
                <w:bCs/>
                <w:sz w:val="22"/>
                <w:szCs w:val="22"/>
              </w:rPr>
              <w:t>ΤΥΠΟΣ</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807C79" w:rsidRPr="00D43F40" w:rsidRDefault="00807C79" w:rsidP="00807C79">
            <w:pPr>
              <w:jc w:val="center"/>
              <w:rPr>
                <w:rFonts w:asciiTheme="minorHAnsi" w:hAnsiTheme="minorHAnsi"/>
                <w:b/>
                <w:bCs/>
              </w:rPr>
            </w:pPr>
            <w:r w:rsidRPr="00D43F40">
              <w:rPr>
                <w:rFonts w:asciiTheme="minorHAnsi" w:hAnsiTheme="minorHAnsi"/>
                <w:b/>
                <w:bCs/>
                <w:sz w:val="22"/>
                <w:szCs w:val="22"/>
              </w:rPr>
              <w:t>Μ.Μ.</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807C79" w:rsidRPr="00D43F40" w:rsidRDefault="00807C79" w:rsidP="00807C79">
            <w:pPr>
              <w:jc w:val="center"/>
              <w:rPr>
                <w:rFonts w:asciiTheme="minorHAnsi" w:hAnsiTheme="minorHAnsi"/>
                <w:b/>
                <w:bCs/>
              </w:rPr>
            </w:pPr>
            <w:r w:rsidRPr="00D43F40">
              <w:rPr>
                <w:rFonts w:asciiTheme="minorHAnsi" w:hAnsiTheme="minorHAnsi"/>
                <w:b/>
                <w:bCs/>
                <w:sz w:val="22"/>
                <w:szCs w:val="22"/>
              </w:rPr>
              <w:t>ΠΟΣΟΤΗΤΑ</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807C79" w:rsidRPr="00D43F40" w:rsidRDefault="00807C79" w:rsidP="00807C79">
            <w:pPr>
              <w:jc w:val="center"/>
              <w:rPr>
                <w:rFonts w:asciiTheme="minorHAnsi" w:hAnsiTheme="minorHAnsi"/>
                <w:b/>
                <w:bCs/>
              </w:rPr>
            </w:pPr>
            <w:r w:rsidRPr="00D43F40">
              <w:rPr>
                <w:rFonts w:asciiTheme="minorHAnsi" w:hAnsiTheme="minorHAnsi"/>
                <w:b/>
                <w:bCs/>
                <w:sz w:val="22"/>
                <w:szCs w:val="22"/>
              </w:rPr>
              <w:t>ΠΡΟΣΦΕΡΟΜΕΝΗ ΤΙΜΗ ΜΟΝΑΔΑΣ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b/>
                <w:bCs/>
              </w:rPr>
            </w:pPr>
            <w:r w:rsidRPr="00D43F40">
              <w:rPr>
                <w:rFonts w:asciiTheme="minorHAnsi" w:hAnsiTheme="minorHAnsi"/>
                <w:b/>
                <w:bCs/>
                <w:sz w:val="22"/>
                <w:szCs w:val="22"/>
              </w:rPr>
              <w:t>ΣΥΝΟΛΟ</w:t>
            </w:r>
          </w:p>
        </w:tc>
      </w:tr>
      <w:tr w:rsidR="00807C79" w:rsidRPr="00D43F40" w:rsidTr="003D6413">
        <w:trPr>
          <w:trHeight w:val="300"/>
        </w:trPr>
        <w:tc>
          <w:tcPr>
            <w:tcW w:w="0" w:type="auto"/>
            <w:tcBorders>
              <w:top w:val="nil"/>
              <w:left w:val="single" w:sz="4" w:space="0" w:color="auto"/>
              <w:bottom w:val="single" w:sz="4" w:space="0" w:color="auto"/>
              <w:right w:val="single" w:sz="4" w:space="0" w:color="auto"/>
            </w:tcBorders>
            <w:shd w:val="clear" w:color="000000" w:fill="FFFFFF"/>
            <w:vAlign w:val="center"/>
            <w:hideMark/>
          </w:tcPr>
          <w:p w:rsidR="00807C79" w:rsidRPr="00D43F40" w:rsidRDefault="00807C79" w:rsidP="00807C79">
            <w:pPr>
              <w:rPr>
                <w:rFonts w:asciiTheme="minorHAnsi" w:hAnsiTheme="minorHAnsi"/>
                <w:b/>
                <w:bCs/>
              </w:rPr>
            </w:pPr>
            <w:r w:rsidRPr="00D43F40">
              <w:rPr>
                <w:rFonts w:asciiTheme="minorHAnsi" w:hAnsiTheme="minorHAnsi"/>
                <w:b/>
                <w:bCs/>
                <w:sz w:val="22"/>
                <w:szCs w:val="22"/>
              </w:rPr>
              <w:t>Α.</w:t>
            </w:r>
          </w:p>
        </w:tc>
        <w:tc>
          <w:tcPr>
            <w:tcW w:w="0" w:type="auto"/>
            <w:gridSpan w:val="5"/>
            <w:tcBorders>
              <w:top w:val="single" w:sz="4" w:space="0" w:color="auto"/>
              <w:left w:val="nil"/>
              <w:bottom w:val="single" w:sz="4" w:space="0" w:color="auto"/>
              <w:right w:val="single" w:sz="4" w:space="0" w:color="auto"/>
            </w:tcBorders>
            <w:shd w:val="clear" w:color="000000" w:fill="FFFFFF"/>
            <w:vAlign w:val="center"/>
            <w:hideMark/>
          </w:tcPr>
          <w:p w:rsidR="00807C79" w:rsidRPr="00D43F40" w:rsidRDefault="00807C79" w:rsidP="00807C79">
            <w:pPr>
              <w:jc w:val="center"/>
              <w:rPr>
                <w:rFonts w:asciiTheme="minorHAnsi" w:hAnsiTheme="minorHAnsi"/>
                <w:b/>
                <w:bCs/>
              </w:rPr>
            </w:pPr>
            <w:r w:rsidRPr="00D43F40">
              <w:rPr>
                <w:rFonts w:asciiTheme="minorHAnsi" w:hAnsiTheme="minorHAnsi"/>
                <w:b/>
                <w:bCs/>
                <w:sz w:val="22"/>
                <w:szCs w:val="22"/>
              </w:rPr>
              <w:t>ΔΗΜΟΣ ΗΛΙΔΑΣ</w:t>
            </w:r>
          </w:p>
        </w:tc>
      </w:tr>
      <w:tr w:rsidR="00807C79" w:rsidRPr="00D43F40" w:rsidTr="003D6413">
        <w:trPr>
          <w:trHeight w:val="57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1</w:t>
            </w:r>
          </w:p>
        </w:tc>
        <w:tc>
          <w:tcPr>
            <w:tcW w:w="0" w:type="auto"/>
            <w:tcBorders>
              <w:top w:val="nil"/>
              <w:left w:val="nil"/>
              <w:bottom w:val="single" w:sz="4" w:space="0" w:color="auto"/>
              <w:right w:val="single" w:sz="4" w:space="0" w:color="auto"/>
            </w:tcBorders>
            <w:shd w:val="clear" w:color="000000" w:fill="FFFFFF"/>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 xml:space="preserve">Λάδι πετρελαιοκινητήρα 10W-40 </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80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70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 xml:space="preserve">Λάδι πετρελαιοκινητήρα 15W-40 </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820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69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3</w:t>
            </w:r>
          </w:p>
        </w:tc>
        <w:tc>
          <w:tcPr>
            <w:tcW w:w="0" w:type="auto"/>
            <w:tcBorders>
              <w:top w:val="nil"/>
              <w:left w:val="nil"/>
              <w:bottom w:val="single" w:sz="4" w:space="0" w:color="auto"/>
              <w:right w:val="single" w:sz="4" w:space="0" w:color="auto"/>
            </w:tcBorders>
            <w:shd w:val="clear" w:color="000000" w:fill="FFFFFF"/>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 xml:space="preserve">Λάδι βενζινοκινητήρα 10W-40 </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60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41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4</w:t>
            </w:r>
          </w:p>
        </w:tc>
        <w:tc>
          <w:tcPr>
            <w:tcW w:w="0" w:type="auto"/>
            <w:tcBorders>
              <w:top w:val="nil"/>
              <w:left w:val="nil"/>
              <w:bottom w:val="single" w:sz="4" w:space="0" w:color="auto"/>
              <w:right w:val="single" w:sz="4" w:space="0" w:color="auto"/>
            </w:tcBorders>
            <w:shd w:val="clear" w:color="auto" w:fill="auto"/>
            <w:vAlign w:val="bottom"/>
            <w:hideMark/>
          </w:tcPr>
          <w:p w:rsidR="00807C79" w:rsidRPr="00D43F40" w:rsidRDefault="00807C79" w:rsidP="00807C79">
            <w:pPr>
              <w:rPr>
                <w:rFonts w:asciiTheme="minorHAnsi" w:hAnsiTheme="minorHAnsi"/>
                <w:color w:val="000000"/>
              </w:rPr>
            </w:pPr>
            <w:r w:rsidRPr="00D43F40">
              <w:rPr>
                <w:rFonts w:asciiTheme="minorHAnsi" w:hAnsiTheme="minorHAnsi"/>
                <w:color w:val="000000"/>
                <w:sz w:val="22"/>
                <w:szCs w:val="22"/>
              </w:rPr>
              <w:t>T30 διαφορικού CAT</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80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40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5</w:t>
            </w:r>
          </w:p>
        </w:tc>
        <w:tc>
          <w:tcPr>
            <w:tcW w:w="0" w:type="auto"/>
            <w:tcBorders>
              <w:top w:val="nil"/>
              <w:left w:val="nil"/>
              <w:bottom w:val="single" w:sz="4" w:space="0" w:color="auto"/>
              <w:right w:val="single" w:sz="4" w:space="0" w:color="auto"/>
            </w:tcBorders>
            <w:shd w:val="clear" w:color="auto" w:fill="auto"/>
            <w:vAlign w:val="bottom"/>
            <w:hideMark/>
          </w:tcPr>
          <w:p w:rsidR="00807C79" w:rsidRPr="00D43F40" w:rsidRDefault="00807C79" w:rsidP="00807C79">
            <w:pPr>
              <w:rPr>
                <w:rFonts w:asciiTheme="minorHAnsi" w:hAnsiTheme="minorHAnsi"/>
                <w:color w:val="000000"/>
              </w:rPr>
            </w:pPr>
            <w:r w:rsidRPr="00D43F40">
              <w:rPr>
                <w:rFonts w:asciiTheme="minorHAnsi" w:hAnsiTheme="minorHAnsi"/>
                <w:color w:val="000000"/>
                <w:sz w:val="22"/>
                <w:szCs w:val="22"/>
              </w:rPr>
              <w:t xml:space="preserve">Ημισυνθετικό 20W/50 </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20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sz w:val="20"/>
                <w:szCs w:val="20"/>
              </w:rPr>
            </w:pPr>
            <w:r w:rsidRPr="00D43F40">
              <w:rPr>
                <w:rFonts w:asciiTheme="minorHAnsi" w:hAnsiTheme="minorHAnsi"/>
                <w:color w:val="000000"/>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6</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Λάδι Υδραυλικού T68</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820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7</w:t>
            </w:r>
          </w:p>
        </w:tc>
        <w:tc>
          <w:tcPr>
            <w:tcW w:w="0" w:type="auto"/>
            <w:tcBorders>
              <w:top w:val="nil"/>
              <w:left w:val="nil"/>
              <w:bottom w:val="single" w:sz="4" w:space="0" w:color="auto"/>
              <w:right w:val="single" w:sz="4" w:space="0" w:color="auto"/>
            </w:tcBorders>
            <w:shd w:val="clear" w:color="000000" w:fill="FFFFFF"/>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Βαλβολίνη 75W90</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40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8</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Βαλβολίνη 80W90</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205</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9</w:t>
            </w:r>
          </w:p>
        </w:tc>
        <w:tc>
          <w:tcPr>
            <w:tcW w:w="0" w:type="auto"/>
            <w:tcBorders>
              <w:top w:val="nil"/>
              <w:left w:val="nil"/>
              <w:bottom w:val="single" w:sz="4" w:space="0" w:color="auto"/>
              <w:right w:val="single" w:sz="4" w:space="0" w:color="auto"/>
            </w:tcBorders>
            <w:shd w:val="clear" w:color="000000" w:fill="FFFFFF"/>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Απιονισμένο Νερό 4 lit</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τμχ.</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70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10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Αντισκωριακό 400ml</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τμχ.</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20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9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11</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Καθαριστικό καρμπυρατέρ και βαλβίδων 400ml</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τμχ.</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5</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9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12</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Αντιψυκτικό Συμπηκνωμένο (-70</w:t>
            </w:r>
            <w:r w:rsidRPr="00D43F40">
              <w:rPr>
                <w:rFonts w:asciiTheme="minorHAnsi" w:hAnsiTheme="minorHAnsi"/>
                <w:sz w:val="16"/>
                <w:szCs w:val="16"/>
                <w:vertAlign w:val="superscript"/>
              </w:rPr>
              <w:t>ο</w:t>
            </w:r>
            <w:r w:rsidRPr="00D43F40">
              <w:rPr>
                <w:rFonts w:asciiTheme="minorHAnsi" w:hAnsiTheme="minorHAnsi"/>
                <w:sz w:val="22"/>
                <w:szCs w:val="22"/>
              </w:rPr>
              <w:t>C )</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200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sz w:val="20"/>
                <w:szCs w:val="20"/>
              </w:rPr>
            </w:pPr>
            <w:r w:rsidRPr="00D43F40">
              <w:rPr>
                <w:rFonts w:asciiTheme="minorHAnsi" w:hAnsiTheme="minorHAnsi"/>
                <w:color w:val="000000"/>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12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13</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 xml:space="preserve">Λάδι φρένων JCB HYDRAULIC FLUID 15 150 11158 κατηγορία HV </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40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sz w:val="20"/>
                <w:szCs w:val="20"/>
              </w:rPr>
            </w:pPr>
            <w:r w:rsidRPr="00D43F40">
              <w:rPr>
                <w:rFonts w:asciiTheme="minorHAnsi" w:hAnsiTheme="minorHAnsi"/>
                <w:color w:val="000000"/>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12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14</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lang w:val="en-US"/>
              </w:rPr>
            </w:pPr>
            <w:r w:rsidRPr="00D43F40">
              <w:rPr>
                <w:rFonts w:asciiTheme="minorHAnsi" w:hAnsiTheme="minorHAnsi"/>
                <w:sz w:val="22"/>
                <w:szCs w:val="22"/>
              </w:rPr>
              <w:t>Πακέτο</w:t>
            </w:r>
            <w:r w:rsidRPr="00D43F40">
              <w:rPr>
                <w:rFonts w:asciiTheme="minorHAnsi" w:hAnsiTheme="minorHAnsi"/>
                <w:sz w:val="22"/>
                <w:szCs w:val="22"/>
                <w:lang w:val="en-US"/>
              </w:rPr>
              <w:t xml:space="preserve"> </w:t>
            </w:r>
            <w:r w:rsidRPr="00D43F40">
              <w:rPr>
                <w:rFonts w:asciiTheme="minorHAnsi" w:hAnsiTheme="minorHAnsi"/>
                <w:sz w:val="22"/>
                <w:szCs w:val="22"/>
              </w:rPr>
              <w:t>βελτιωτικών</w:t>
            </w:r>
            <w:r w:rsidRPr="00D43F40">
              <w:rPr>
                <w:rFonts w:asciiTheme="minorHAnsi" w:hAnsiTheme="minorHAnsi"/>
                <w:sz w:val="22"/>
                <w:szCs w:val="22"/>
                <w:lang w:val="en-US"/>
              </w:rPr>
              <w:t xml:space="preserve"> bio-diesel 5: 10.000 lit / 1 : 2.000 lit (5 lit.)</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τμχ.</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10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sz w:val="20"/>
                <w:szCs w:val="20"/>
              </w:rPr>
            </w:pPr>
            <w:r w:rsidRPr="00D43F40">
              <w:rPr>
                <w:rFonts w:asciiTheme="minorHAnsi" w:hAnsiTheme="minorHAnsi"/>
                <w:color w:val="000000"/>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lastRenderedPageBreak/>
              <w:t>15</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Βιομηχανικό Λιπαντικό 220</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205</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sz w:val="20"/>
                <w:szCs w:val="20"/>
              </w:rPr>
            </w:pPr>
            <w:r w:rsidRPr="00D43F40">
              <w:rPr>
                <w:rFonts w:asciiTheme="minorHAnsi" w:hAnsiTheme="minorHAnsi"/>
                <w:color w:val="000000"/>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126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16</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Λιπαντικό με ειδικά πρόσθετα, κατάλληλο για δίχρονους βενζινοκινητήρες (5 lit.)</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τμχ.</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24</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sz w:val="20"/>
                <w:szCs w:val="20"/>
              </w:rPr>
            </w:pPr>
            <w:r w:rsidRPr="00D43F40">
              <w:rPr>
                <w:rFonts w:asciiTheme="minorHAnsi" w:hAnsiTheme="minorHAnsi"/>
                <w:color w:val="000000"/>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12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17</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Καθαριστικό συστήματος ψεκασμού βενζίνης (300ml)</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τμχ.</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rPr>
            </w:pPr>
            <w:r w:rsidRPr="00D43F40">
              <w:rPr>
                <w:rFonts w:asciiTheme="minorHAnsi" w:hAnsiTheme="minorHAnsi"/>
                <w:color w:val="000000"/>
                <w:sz w:val="22"/>
                <w:szCs w:val="22"/>
              </w:rPr>
              <w:t>5</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color w:val="000000"/>
                <w:sz w:val="20"/>
                <w:szCs w:val="20"/>
              </w:rPr>
            </w:pPr>
            <w:r w:rsidRPr="00D43F40">
              <w:rPr>
                <w:rFonts w:asciiTheme="minorHAnsi" w:hAnsiTheme="minorHAnsi"/>
                <w:color w:val="000000"/>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sz w:val="20"/>
                <w:szCs w:val="20"/>
              </w:rPr>
            </w:pPr>
            <w:r w:rsidRPr="00D43F40">
              <w:rPr>
                <w:rFonts w:asciiTheme="minorHAnsi" w:hAnsiTheme="minorHAnsi"/>
                <w:sz w:val="20"/>
                <w:szCs w:val="20"/>
              </w:rPr>
              <w:t>18</w:t>
            </w:r>
          </w:p>
        </w:tc>
        <w:tc>
          <w:tcPr>
            <w:tcW w:w="0" w:type="auto"/>
            <w:tcBorders>
              <w:top w:val="nil"/>
              <w:left w:val="nil"/>
              <w:bottom w:val="single" w:sz="4" w:space="0" w:color="auto"/>
              <w:right w:val="single" w:sz="4" w:space="0" w:color="auto"/>
            </w:tcBorders>
            <w:shd w:val="clear" w:color="auto" w:fill="auto"/>
            <w:vAlign w:val="bottom"/>
            <w:hideMark/>
          </w:tcPr>
          <w:p w:rsidR="00807C79" w:rsidRPr="00D43F40" w:rsidRDefault="00807C79" w:rsidP="00807C79">
            <w:pPr>
              <w:rPr>
                <w:rFonts w:asciiTheme="minorHAnsi" w:hAnsiTheme="minorHAnsi"/>
              </w:rPr>
            </w:pPr>
            <w:r w:rsidRPr="00D43F40">
              <w:rPr>
                <w:rFonts w:asciiTheme="minorHAnsi" w:hAnsiTheme="minorHAnsi"/>
                <w:sz w:val="22"/>
                <w:szCs w:val="22"/>
              </w:rPr>
              <w:t>Γράσο βάσεως λιθίου με πρόσθετα υψ.πίεσης</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sz w:val="20"/>
                <w:szCs w:val="20"/>
              </w:rPr>
            </w:pPr>
            <w:r w:rsidRPr="00D43F40">
              <w:rPr>
                <w:rFonts w:asciiTheme="minorHAnsi" w:hAnsiTheme="minorHAnsi"/>
                <w:sz w:val="20"/>
                <w:szCs w:val="20"/>
              </w:rPr>
              <w:t>50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sz w:val="20"/>
                <w:szCs w:val="20"/>
              </w:rPr>
            </w:pPr>
            <w:r w:rsidRPr="00D43F40">
              <w:rPr>
                <w:rFonts w:asciiTheme="minorHAnsi" w:hAnsiTheme="minorHAnsi"/>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19</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AUTRAN DXIII</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lt.</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sz w:val="20"/>
                <w:szCs w:val="20"/>
              </w:rPr>
            </w:pPr>
            <w:r w:rsidRPr="00D43F40">
              <w:rPr>
                <w:rFonts w:asciiTheme="minorHAnsi" w:hAnsiTheme="minorHAnsi"/>
                <w:sz w:val="20"/>
                <w:szCs w:val="20"/>
              </w:rPr>
              <w:t>40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sz w:val="20"/>
                <w:szCs w:val="20"/>
              </w:rPr>
            </w:pPr>
            <w:r w:rsidRPr="00D43F40">
              <w:rPr>
                <w:rFonts w:asciiTheme="minorHAnsi" w:hAnsiTheme="minorHAnsi"/>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20</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rPr>
                <w:rFonts w:asciiTheme="minorHAnsi" w:hAnsiTheme="minorHAnsi"/>
              </w:rPr>
            </w:pPr>
            <w:r w:rsidRPr="00D43F40">
              <w:rPr>
                <w:rFonts w:asciiTheme="minorHAnsi" w:hAnsiTheme="minorHAnsi"/>
                <w:sz w:val="22"/>
                <w:szCs w:val="22"/>
              </w:rPr>
              <w:t>Καθαριστικό Φρένων  (500ml)</w:t>
            </w:r>
          </w:p>
        </w:tc>
        <w:tc>
          <w:tcPr>
            <w:tcW w:w="0" w:type="auto"/>
            <w:tcBorders>
              <w:top w:val="nil"/>
              <w:left w:val="nil"/>
              <w:bottom w:val="single" w:sz="4" w:space="0" w:color="auto"/>
              <w:right w:val="nil"/>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τμχ.</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sz w:val="20"/>
                <w:szCs w:val="20"/>
              </w:rPr>
            </w:pPr>
            <w:r w:rsidRPr="00D43F40">
              <w:rPr>
                <w:rFonts w:asciiTheme="minorHAnsi" w:hAnsiTheme="minorHAnsi"/>
                <w:sz w:val="20"/>
                <w:szCs w:val="20"/>
              </w:rPr>
              <w:t>4</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sz w:val="20"/>
                <w:szCs w:val="20"/>
              </w:rPr>
            </w:pPr>
            <w:r w:rsidRPr="00D43F40">
              <w:rPr>
                <w:rFonts w:asciiTheme="minorHAnsi" w:hAnsiTheme="minorHAnsi"/>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rPr>
            </w:pPr>
            <w:r w:rsidRPr="00D43F40">
              <w:rPr>
                <w:rFonts w:asciiTheme="minorHAnsi" w:hAnsiTheme="minorHAnsi"/>
                <w:sz w:val="22"/>
                <w:szCs w:val="22"/>
              </w:rPr>
              <w:t> </w:t>
            </w:r>
          </w:p>
        </w:tc>
      </w:tr>
      <w:tr w:rsidR="00807C79" w:rsidRPr="00D43F40" w:rsidTr="003D6413">
        <w:trPr>
          <w:trHeight w:val="255"/>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right"/>
              <w:rPr>
                <w:rFonts w:asciiTheme="minorHAnsi" w:hAnsiTheme="minorHAnsi"/>
                <w:b/>
                <w:bCs/>
                <w:sz w:val="20"/>
                <w:szCs w:val="20"/>
              </w:rPr>
            </w:pPr>
            <w:r w:rsidRPr="00D43F40">
              <w:rPr>
                <w:rFonts w:asciiTheme="minorHAnsi" w:hAnsiTheme="minorHAnsi"/>
                <w:b/>
                <w:bCs/>
                <w:sz w:val="20"/>
                <w:szCs w:val="20"/>
              </w:rPr>
              <w:t>Σύνολο</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b/>
                <w:bCs/>
                <w:sz w:val="20"/>
                <w:szCs w:val="20"/>
              </w:rPr>
            </w:pPr>
            <w:r w:rsidRPr="00D43F40">
              <w:rPr>
                <w:rFonts w:asciiTheme="minorHAnsi" w:hAnsiTheme="minorHAnsi"/>
                <w:b/>
                <w:bCs/>
                <w:sz w:val="20"/>
                <w:szCs w:val="20"/>
              </w:rPr>
              <w:t> </w:t>
            </w:r>
          </w:p>
        </w:tc>
      </w:tr>
      <w:tr w:rsidR="00807C79" w:rsidRPr="00D43F40" w:rsidTr="003D6413">
        <w:trPr>
          <w:trHeight w:val="300"/>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807C79" w:rsidRPr="00D43F40" w:rsidRDefault="00807C79" w:rsidP="00807C79">
            <w:pPr>
              <w:jc w:val="right"/>
              <w:rPr>
                <w:rFonts w:asciiTheme="minorHAnsi" w:hAnsiTheme="minorHAnsi"/>
                <w:b/>
                <w:bCs/>
                <w:sz w:val="20"/>
                <w:szCs w:val="20"/>
              </w:rPr>
            </w:pPr>
            <w:r w:rsidRPr="00D43F40">
              <w:rPr>
                <w:rFonts w:asciiTheme="minorHAnsi" w:hAnsiTheme="minorHAnsi"/>
                <w:b/>
                <w:bCs/>
                <w:sz w:val="20"/>
                <w:szCs w:val="20"/>
              </w:rPr>
              <w:t>+ΦΠΑ 24%</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center"/>
              <w:rPr>
                <w:rFonts w:asciiTheme="minorHAnsi" w:hAnsiTheme="minorHAnsi"/>
                <w:b/>
                <w:bCs/>
              </w:rPr>
            </w:pPr>
            <w:r w:rsidRPr="00D43F40">
              <w:rPr>
                <w:rFonts w:asciiTheme="minorHAnsi" w:hAnsiTheme="minorHAnsi"/>
                <w:b/>
                <w:bCs/>
                <w:sz w:val="22"/>
                <w:szCs w:val="22"/>
              </w:rPr>
              <w:t> </w:t>
            </w:r>
          </w:p>
        </w:tc>
      </w:tr>
      <w:tr w:rsidR="00807C79" w:rsidRPr="00D43F40" w:rsidTr="003D6413">
        <w:trPr>
          <w:trHeight w:val="375"/>
        </w:trPr>
        <w:tc>
          <w:tcPr>
            <w:tcW w:w="0" w:type="auto"/>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807C79" w:rsidRPr="00D43F40" w:rsidRDefault="00807C79" w:rsidP="00807C79">
            <w:pPr>
              <w:jc w:val="center"/>
              <w:rPr>
                <w:rFonts w:asciiTheme="minorHAnsi" w:hAnsiTheme="minorHAnsi"/>
                <w:b/>
                <w:bCs/>
                <w:sz w:val="28"/>
                <w:szCs w:val="28"/>
              </w:rPr>
            </w:pPr>
            <w:r w:rsidRPr="00D43F40">
              <w:rPr>
                <w:rFonts w:asciiTheme="minorHAnsi" w:hAnsiTheme="minorHAnsi"/>
                <w:b/>
                <w:bCs/>
                <w:sz w:val="28"/>
                <w:szCs w:val="28"/>
              </w:rPr>
              <w:t xml:space="preserve">ΣΥΝΟΛΟ  ΛΙΠΑΝΤΙΚΩΝ ΜΕ ΦΠΑ    </w:t>
            </w:r>
          </w:p>
        </w:tc>
        <w:tc>
          <w:tcPr>
            <w:tcW w:w="0" w:type="auto"/>
            <w:tcBorders>
              <w:top w:val="nil"/>
              <w:left w:val="nil"/>
              <w:bottom w:val="single" w:sz="4" w:space="0" w:color="auto"/>
              <w:right w:val="single" w:sz="4" w:space="0" w:color="auto"/>
            </w:tcBorders>
            <w:shd w:val="clear" w:color="auto" w:fill="auto"/>
            <w:vAlign w:val="center"/>
            <w:hideMark/>
          </w:tcPr>
          <w:p w:rsidR="00807C79" w:rsidRPr="00D43F40" w:rsidRDefault="00807C79" w:rsidP="00807C79">
            <w:pPr>
              <w:jc w:val="right"/>
              <w:rPr>
                <w:rFonts w:asciiTheme="minorHAnsi" w:hAnsiTheme="minorHAnsi"/>
                <w:b/>
                <w:bCs/>
                <w:sz w:val="28"/>
                <w:szCs w:val="28"/>
              </w:rPr>
            </w:pPr>
            <w:r w:rsidRPr="00D43F40">
              <w:rPr>
                <w:rFonts w:asciiTheme="minorHAnsi" w:hAnsiTheme="minorHAnsi"/>
                <w:b/>
                <w:bCs/>
                <w:sz w:val="28"/>
                <w:szCs w:val="28"/>
              </w:rPr>
              <w:t> </w:t>
            </w:r>
          </w:p>
        </w:tc>
      </w:tr>
    </w:tbl>
    <w:p w:rsidR="00807C79" w:rsidRPr="00D43F40" w:rsidRDefault="00807C79" w:rsidP="00D902C1">
      <w:pPr>
        <w:autoSpaceDE w:val="0"/>
        <w:autoSpaceDN w:val="0"/>
        <w:adjustRightInd w:val="0"/>
        <w:rPr>
          <w:rFonts w:asciiTheme="minorHAnsi" w:eastAsia="Calibri" w:hAnsiTheme="minorHAnsi"/>
          <w:b/>
          <w:bCs/>
          <w:sz w:val="20"/>
          <w:szCs w:val="20"/>
          <w:lang w:val="en-US"/>
        </w:rPr>
      </w:pPr>
    </w:p>
    <w:p w:rsidR="00E12E7D" w:rsidRPr="00D43F40" w:rsidRDefault="00E12E7D" w:rsidP="00D902C1">
      <w:pPr>
        <w:autoSpaceDE w:val="0"/>
        <w:autoSpaceDN w:val="0"/>
        <w:adjustRightInd w:val="0"/>
        <w:rPr>
          <w:rFonts w:asciiTheme="minorHAnsi" w:eastAsia="Calibri" w:hAnsiTheme="minorHAnsi"/>
          <w:b/>
          <w:bCs/>
          <w:i/>
          <w:iCs/>
          <w:sz w:val="14"/>
          <w:szCs w:val="14"/>
        </w:rPr>
      </w:pPr>
    </w:p>
    <w:tbl>
      <w:tblPr>
        <w:tblW w:w="8510" w:type="dxa"/>
        <w:tblInd w:w="103" w:type="dxa"/>
        <w:tblLook w:val="04A0"/>
      </w:tblPr>
      <w:tblGrid>
        <w:gridCol w:w="4541"/>
        <w:gridCol w:w="3969"/>
      </w:tblGrid>
      <w:tr w:rsidR="009A28C6" w:rsidRPr="00D43F40" w:rsidTr="009A28C6">
        <w:trPr>
          <w:trHeight w:val="870"/>
        </w:trPr>
        <w:tc>
          <w:tcPr>
            <w:tcW w:w="45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A28C6" w:rsidRPr="00D43F40" w:rsidRDefault="009A28C6" w:rsidP="009A28C6">
            <w:pPr>
              <w:jc w:val="center"/>
              <w:rPr>
                <w:rFonts w:asciiTheme="minorHAnsi" w:hAnsiTheme="minorHAnsi"/>
                <w:b/>
                <w:bCs/>
                <w:sz w:val="28"/>
                <w:szCs w:val="28"/>
              </w:rPr>
            </w:pPr>
            <w:r w:rsidRPr="00D43F40">
              <w:rPr>
                <w:rFonts w:asciiTheme="minorHAnsi" w:hAnsiTheme="minorHAnsi"/>
                <w:b/>
                <w:bCs/>
                <w:sz w:val="28"/>
                <w:szCs w:val="28"/>
              </w:rPr>
              <w:t>ΣΥΝ</w:t>
            </w:r>
            <w:r w:rsidR="00263A9B" w:rsidRPr="00D43F40">
              <w:rPr>
                <w:rFonts w:asciiTheme="minorHAnsi" w:hAnsiTheme="minorHAnsi"/>
                <w:b/>
                <w:bCs/>
                <w:sz w:val="28"/>
                <w:szCs w:val="28"/>
              </w:rPr>
              <w:t>ΟΛΙΚΗ ΠΡΟΣΦΕΡΟΜΕΝΗ ΤΙΜΗ ΟΛΟΓΡΑΦΩ</w:t>
            </w:r>
            <w:r w:rsidRPr="00D43F40">
              <w:rPr>
                <w:rFonts w:asciiTheme="minorHAnsi" w:hAnsiTheme="minorHAnsi"/>
                <w:b/>
                <w:bCs/>
                <w:sz w:val="28"/>
                <w:szCs w:val="28"/>
              </w:rPr>
              <w:t>Σ (€)</w:t>
            </w:r>
            <w:r w:rsidR="009B5A41" w:rsidRPr="00D43F40">
              <w:rPr>
                <w:rFonts w:asciiTheme="minorHAnsi" w:hAnsiTheme="minorHAnsi"/>
                <w:b/>
                <w:bCs/>
                <w:sz w:val="28"/>
                <w:szCs w:val="28"/>
              </w:rPr>
              <w:t>*</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9A28C6" w:rsidRPr="00D43F40" w:rsidRDefault="009A28C6" w:rsidP="009A28C6">
            <w:pPr>
              <w:jc w:val="center"/>
              <w:rPr>
                <w:rFonts w:asciiTheme="minorHAnsi" w:hAnsiTheme="minorHAnsi"/>
                <w:b/>
                <w:bCs/>
                <w:sz w:val="28"/>
                <w:szCs w:val="28"/>
              </w:rPr>
            </w:pPr>
            <w:r w:rsidRPr="00D43F40">
              <w:rPr>
                <w:rFonts w:asciiTheme="minorHAnsi" w:hAnsiTheme="minorHAnsi"/>
                <w:b/>
                <w:bCs/>
                <w:sz w:val="28"/>
                <w:szCs w:val="28"/>
              </w:rPr>
              <w:t> </w:t>
            </w:r>
          </w:p>
        </w:tc>
      </w:tr>
    </w:tbl>
    <w:p w:rsidR="00E12E7D" w:rsidRPr="00D43F40" w:rsidRDefault="00E12E7D" w:rsidP="00D902C1">
      <w:pPr>
        <w:autoSpaceDE w:val="0"/>
        <w:autoSpaceDN w:val="0"/>
        <w:adjustRightInd w:val="0"/>
        <w:rPr>
          <w:rFonts w:asciiTheme="minorHAnsi" w:eastAsia="Calibri" w:hAnsiTheme="minorHAnsi"/>
          <w:b/>
          <w:bCs/>
          <w:i/>
          <w:iCs/>
          <w:sz w:val="14"/>
          <w:szCs w:val="14"/>
        </w:rPr>
      </w:pPr>
    </w:p>
    <w:p w:rsidR="00E12E7D" w:rsidRPr="00D43F40" w:rsidRDefault="00E12E7D" w:rsidP="00D902C1">
      <w:pPr>
        <w:autoSpaceDE w:val="0"/>
        <w:autoSpaceDN w:val="0"/>
        <w:adjustRightInd w:val="0"/>
        <w:rPr>
          <w:rFonts w:asciiTheme="minorHAnsi" w:eastAsia="Calibri" w:hAnsiTheme="minorHAnsi"/>
          <w:b/>
          <w:bCs/>
          <w:i/>
          <w:iCs/>
          <w:sz w:val="14"/>
          <w:szCs w:val="14"/>
        </w:rPr>
      </w:pPr>
    </w:p>
    <w:p w:rsidR="00D902C1" w:rsidRPr="00D43F40" w:rsidRDefault="00D902C1" w:rsidP="00D902C1">
      <w:pPr>
        <w:autoSpaceDE w:val="0"/>
        <w:autoSpaceDN w:val="0"/>
        <w:adjustRightInd w:val="0"/>
        <w:rPr>
          <w:rFonts w:asciiTheme="minorHAnsi" w:eastAsia="Calibri" w:hAnsiTheme="minorHAnsi"/>
          <w:b/>
          <w:sz w:val="16"/>
          <w:szCs w:val="16"/>
        </w:rPr>
      </w:pPr>
      <w:r w:rsidRPr="00D43F40">
        <w:rPr>
          <w:rFonts w:asciiTheme="minorHAnsi" w:eastAsia="Calibri" w:hAnsiTheme="minorHAnsi"/>
          <w:b/>
          <w:sz w:val="14"/>
          <w:szCs w:val="14"/>
        </w:rPr>
        <w:t xml:space="preserve">* </w:t>
      </w:r>
      <w:r w:rsidRPr="00D43F40">
        <w:rPr>
          <w:rFonts w:asciiTheme="minorHAnsi" w:eastAsia="Calibri" w:hAnsiTheme="minorHAnsi"/>
          <w:b/>
          <w:sz w:val="16"/>
          <w:szCs w:val="16"/>
        </w:rPr>
        <w:t>Σημειώνεται ότι η προσφερόμενη τιμή μονάδας επί των λιπαντικών περιλαμβάνει και τα έξοδα μεταφοράς για την</w:t>
      </w:r>
    </w:p>
    <w:p w:rsidR="00D902C1" w:rsidRPr="00D43F40" w:rsidRDefault="00D902C1" w:rsidP="00D902C1">
      <w:pPr>
        <w:autoSpaceDE w:val="0"/>
        <w:autoSpaceDN w:val="0"/>
        <w:adjustRightInd w:val="0"/>
        <w:rPr>
          <w:rFonts w:asciiTheme="minorHAnsi" w:eastAsia="Calibri" w:hAnsiTheme="minorHAnsi"/>
          <w:b/>
          <w:sz w:val="22"/>
          <w:szCs w:val="22"/>
        </w:rPr>
      </w:pPr>
      <w:r w:rsidRPr="00D43F40">
        <w:rPr>
          <w:rFonts w:asciiTheme="minorHAnsi" w:eastAsia="Calibri" w:hAnsiTheme="minorHAnsi"/>
          <w:b/>
          <w:sz w:val="16"/>
          <w:szCs w:val="16"/>
        </w:rPr>
        <w:t>παράδοση των λιπαντικών στην έδρα του Δήμου</w:t>
      </w:r>
      <w:r w:rsidRPr="00D43F40">
        <w:rPr>
          <w:rFonts w:asciiTheme="minorHAnsi" w:eastAsia="Calibri" w:hAnsiTheme="minorHAnsi"/>
          <w:b/>
          <w:sz w:val="22"/>
          <w:szCs w:val="22"/>
        </w:rPr>
        <w:t>.</w:t>
      </w:r>
    </w:p>
    <w:p w:rsidR="009B5A41" w:rsidRPr="00D43F40" w:rsidRDefault="009B5A41" w:rsidP="00D902C1">
      <w:pPr>
        <w:autoSpaceDE w:val="0"/>
        <w:autoSpaceDN w:val="0"/>
        <w:adjustRightInd w:val="0"/>
        <w:rPr>
          <w:rFonts w:asciiTheme="minorHAnsi" w:eastAsia="Calibri" w:hAnsiTheme="minorHAnsi"/>
          <w:sz w:val="22"/>
          <w:szCs w:val="22"/>
        </w:rPr>
      </w:pP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Αποδέχομαι δε ότι ο Δήμος μπορεί οποτεδήποτε να αποστέλλει δείγματα από τα λιπαντικά</w:t>
      </w:r>
      <w:r w:rsidR="003D6413" w:rsidRPr="00D43F40">
        <w:rPr>
          <w:rFonts w:asciiTheme="minorHAnsi" w:eastAsia="Calibri" w:hAnsiTheme="minorHAnsi"/>
          <w:sz w:val="20"/>
          <w:szCs w:val="20"/>
        </w:rPr>
        <w:t xml:space="preserve"> </w:t>
      </w:r>
      <w:r w:rsidRPr="00D43F40">
        <w:rPr>
          <w:rFonts w:asciiTheme="minorHAnsi" w:eastAsia="Calibri" w:hAnsiTheme="minorHAnsi"/>
          <w:sz w:val="20"/>
          <w:szCs w:val="20"/>
        </w:rPr>
        <w:t>ώστε να ελέγχεται τόσο η ποιότητα, όσο και το αν πληρούν τις απαιτούμενες προδιαγραφές,</w:t>
      </w:r>
      <w:r w:rsidR="003D6413" w:rsidRPr="00D43F40">
        <w:rPr>
          <w:rFonts w:asciiTheme="minorHAnsi" w:eastAsia="Calibri" w:hAnsiTheme="minorHAnsi"/>
          <w:sz w:val="20"/>
          <w:szCs w:val="20"/>
        </w:rPr>
        <w:t xml:space="preserve"> </w:t>
      </w:r>
      <w:r w:rsidRPr="00D43F40">
        <w:rPr>
          <w:rFonts w:asciiTheme="minorHAnsi" w:eastAsia="Calibri" w:hAnsiTheme="minorHAnsi"/>
          <w:sz w:val="20"/>
          <w:szCs w:val="20"/>
        </w:rPr>
        <w:t>στο Γενικό Χημείο του Κράτους.</w:t>
      </w:r>
    </w:p>
    <w:p w:rsidR="0043479F" w:rsidRPr="00D43F40" w:rsidRDefault="0043479F" w:rsidP="00D902C1">
      <w:pPr>
        <w:autoSpaceDE w:val="0"/>
        <w:autoSpaceDN w:val="0"/>
        <w:adjustRightInd w:val="0"/>
        <w:rPr>
          <w:rFonts w:asciiTheme="minorHAnsi" w:eastAsia="Calibri" w:hAnsiTheme="minorHAnsi"/>
          <w:sz w:val="20"/>
          <w:szCs w:val="20"/>
        </w:rPr>
      </w:pPr>
    </w:p>
    <w:p w:rsidR="00D902C1" w:rsidRPr="00D43F40" w:rsidRDefault="00D902C1" w:rsidP="0043479F">
      <w:pPr>
        <w:autoSpaceDE w:val="0"/>
        <w:autoSpaceDN w:val="0"/>
        <w:adjustRightInd w:val="0"/>
        <w:jc w:val="center"/>
        <w:rPr>
          <w:rFonts w:asciiTheme="minorHAnsi" w:eastAsia="Calibri" w:hAnsiTheme="minorHAnsi"/>
          <w:b/>
          <w:bCs/>
          <w:sz w:val="18"/>
          <w:szCs w:val="18"/>
        </w:rPr>
      </w:pPr>
      <w:r w:rsidRPr="00D43F40">
        <w:rPr>
          <w:rFonts w:asciiTheme="minorHAnsi" w:eastAsia="Calibri" w:hAnsiTheme="minorHAnsi"/>
          <w:b/>
          <w:bCs/>
          <w:sz w:val="18"/>
          <w:szCs w:val="18"/>
        </w:rPr>
        <w:t>Ο</w:t>
      </w:r>
    </w:p>
    <w:p w:rsidR="00D902C1" w:rsidRPr="00D43F40" w:rsidRDefault="00D902C1" w:rsidP="0043479F">
      <w:pPr>
        <w:autoSpaceDE w:val="0"/>
        <w:autoSpaceDN w:val="0"/>
        <w:adjustRightInd w:val="0"/>
        <w:jc w:val="center"/>
        <w:rPr>
          <w:rFonts w:asciiTheme="minorHAnsi" w:eastAsia="Calibri" w:hAnsiTheme="minorHAnsi"/>
          <w:b/>
          <w:bCs/>
          <w:sz w:val="18"/>
          <w:szCs w:val="18"/>
        </w:rPr>
      </w:pPr>
      <w:r w:rsidRPr="00D43F40">
        <w:rPr>
          <w:rFonts w:asciiTheme="minorHAnsi" w:eastAsia="Calibri" w:hAnsiTheme="minorHAnsi"/>
          <w:b/>
          <w:bCs/>
          <w:sz w:val="18"/>
          <w:szCs w:val="18"/>
        </w:rPr>
        <w:t>ΠΡΟΣΦΕΡΩΝ</w:t>
      </w:r>
    </w:p>
    <w:p w:rsidR="0043479F" w:rsidRPr="00D43F40" w:rsidRDefault="0043479F" w:rsidP="0043479F">
      <w:pPr>
        <w:autoSpaceDE w:val="0"/>
        <w:autoSpaceDN w:val="0"/>
        <w:adjustRightInd w:val="0"/>
        <w:jc w:val="center"/>
        <w:rPr>
          <w:rFonts w:asciiTheme="minorHAnsi" w:eastAsia="Calibri" w:hAnsiTheme="minorHAnsi"/>
          <w:b/>
          <w:bCs/>
          <w:sz w:val="18"/>
          <w:szCs w:val="18"/>
        </w:rPr>
      </w:pPr>
    </w:p>
    <w:p w:rsidR="0043479F" w:rsidRPr="00D43F40" w:rsidRDefault="0043479F" w:rsidP="0043479F">
      <w:pPr>
        <w:autoSpaceDE w:val="0"/>
        <w:autoSpaceDN w:val="0"/>
        <w:adjustRightInd w:val="0"/>
        <w:jc w:val="center"/>
        <w:rPr>
          <w:rFonts w:asciiTheme="minorHAnsi" w:eastAsia="Calibri" w:hAnsiTheme="minorHAnsi"/>
          <w:b/>
          <w:bCs/>
          <w:sz w:val="18"/>
          <w:szCs w:val="18"/>
        </w:rPr>
      </w:pPr>
    </w:p>
    <w:p w:rsidR="00D902C1" w:rsidRPr="00D43F40" w:rsidRDefault="00D902C1" w:rsidP="0043479F">
      <w:pPr>
        <w:tabs>
          <w:tab w:val="left" w:pos="5103"/>
          <w:tab w:val="left" w:pos="5529"/>
          <w:tab w:val="left" w:pos="6510"/>
        </w:tabs>
        <w:jc w:val="center"/>
        <w:rPr>
          <w:rFonts w:asciiTheme="minorHAnsi" w:eastAsia="Calibri" w:hAnsiTheme="minorHAnsi"/>
          <w:sz w:val="16"/>
          <w:szCs w:val="16"/>
        </w:rPr>
      </w:pPr>
      <w:r w:rsidRPr="00D43F40">
        <w:rPr>
          <w:rFonts w:asciiTheme="minorHAnsi" w:eastAsia="Calibri" w:hAnsiTheme="minorHAnsi"/>
          <w:sz w:val="16"/>
          <w:szCs w:val="16"/>
        </w:rPr>
        <w:t>Σφραγίδα και υπογραφή</w:t>
      </w:r>
    </w:p>
    <w:p w:rsidR="0043479F" w:rsidRPr="00D43F40" w:rsidRDefault="0043479F" w:rsidP="0043479F">
      <w:pPr>
        <w:tabs>
          <w:tab w:val="left" w:pos="5103"/>
          <w:tab w:val="left" w:pos="5529"/>
          <w:tab w:val="left" w:pos="6510"/>
        </w:tabs>
        <w:jc w:val="center"/>
        <w:rPr>
          <w:rFonts w:asciiTheme="minorHAnsi" w:eastAsia="Calibri" w:hAnsiTheme="minorHAnsi"/>
          <w:sz w:val="16"/>
          <w:szCs w:val="16"/>
        </w:rPr>
      </w:pPr>
    </w:p>
    <w:p w:rsidR="00D902C1" w:rsidRPr="00D43F40" w:rsidRDefault="00D902C1" w:rsidP="00D902C1">
      <w:pPr>
        <w:tabs>
          <w:tab w:val="left" w:pos="5103"/>
          <w:tab w:val="left" w:pos="5529"/>
          <w:tab w:val="left" w:pos="6510"/>
        </w:tabs>
        <w:jc w:val="both"/>
        <w:rPr>
          <w:rFonts w:asciiTheme="minorHAnsi" w:eastAsia="Calibri" w:hAnsiTheme="minorHAnsi"/>
          <w:sz w:val="16"/>
          <w:szCs w:val="16"/>
        </w:rPr>
      </w:pPr>
    </w:p>
    <w:p w:rsidR="00D902C1" w:rsidRPr="00D43F40" w:rsidRDefault="00D902C1" w:rsidP="00D902C1">
      <w:pPr>
        <w:tabs>
          <w:tab w:val="left" w:pos="5103"/>
          <w:tab w:val="left" w:pos="5529"/>
          <w:tab w:val="left" w:pos="6510"/>
        </w:tabs>
        <w:jc w:val="both"/>
        <w:rPr>
          <w:rFonts w:asciiTheme="minorHAnsi" w:eastAsia="Calibri" w:hAnsiTheme="minorHAnsi"/>
          <w:sz w:val="20"/>
          <w:szCs w:val="20"/>
        </w:rPr>
      </w:pPr>
    </w:p>
    <w:p w:rsidR="00E027E5" w:rsidRPr="00D43F40" w:rsidRDefault="00E027E5" w:rsidP="00D902C1">
      <w:pPr>
        <w:tabs>
          <w:tab w:val="left" w:pos="5103"/>
          <w:tab w:val="left" w:pos="5529"/>
          <w:tab w:val="left" w:pos="6510"/>
        </w:tabs>
        <w:jc w:val="both"/>
        <w:rPr>
          <w:rFonts w:asciiTheme="minorHAnsi" w:eastAsia="Calibri" w:hAnsiTheme="minorHAnsi"/>
          <w:sz w:val="20"/>
          <w:szCs w:val="20"/>
        </w:rPr>
      </w:pPr>
    </w:p>
    <w:p w:rsidR="00E027E5" w:rsidRPr="00D43F40" w:rsidRDefault="00E027E5" w:rsidP="00D902C1">
      <w:pPr>
        <w:tabs>
          <w:tab w:val="left" w:pos="5103"/>
          <w:tab w:val="left" w:pos="5529"/>
          <w:tab w:val="left" w:pos="6510"/>
        </w:tabs>
        <w:jc w:val="both"/>
        <w:rPr>
          <w:rFonts w:asciiTheme="minorHAnsi" w:eastAsia="Calibri" w:hAnsiTheme="minorHAnsi"/>
          <w:sz w:val="20"/>
          <w:szCs w:val="20"/>
        </w:rPr>
      </w:pPr>
    </w:p>
    <w:p w:rsidR="00E027E5" w:rsidRPr="00D43F40" w:rsidRDefault="00E027E5" w:rsidP="00D902C1">
      <w:pPr>
        <w:tabs>
          <w:tab w:val="left" w:pos="5103"/>
          <w:tab w:val="left" w:pos="5529"/>
          <w:tab w:val="left" w:pos="6510"/>
        </w:tabs>
        <w:jc w:val="both"/>
        <w:rPr>
          <w:rFonts w:asciiTheme="minorHAnsi" w:eastAsia="Calibri" w:hAnsiTheme="minorHAnsi"/>
          <w:sz w:val="20"/>
          <w:szCs w:val="20"/>
        </w:rPr>
      </w:pPr>
    </w:p>
    <w:p w:rsidR="00E027E5" w:rsidRPr="00D43F40" w:rsidRDefault="00E027E5" w:rsidP="00D902C1">
      <w:pPr>
        <w:tabs>
          <w:tab w:val="left" w:pos="5103"/>
          <w:tab w:val="left" w:pos="5529"/>
          <w:tab w:val="left" w:pos="6510"/>
        </w:tabs>
        <w:jc w:val="both"/>
        <w:rPr>
          <w:rFonts w:asciiTheme="minorHAnsi" w:eastAsia="Calibri" w:hAnsiTheme="minorHAnsi"/>
          <w:sz w:val="20"/>
          <w:szCs w:val="20"/>
        </w:rPr>
      </w:pPr>
    </w:p>
    <w:p w:rsidR="00E027E5" w:rsidRPr="00D43F40" w:rsidRDefault="00E027E5" w:rsidP="00D902C1">
      <w:pPr>
        <w:tabs>
          <w:tab w:val="left" w:pos="5103"/>
          <w:tab w:val="left" w:pos="5529"/>
          <w:tab w:val="left" w:pos="6510"/>
        </w:tabs>
        <w:jc w:val="both"/>
        <w:rPr>
          <w:rFonts w:asciiTheme="minorHAnsi" w:eastAsia="Calibri" w:hAnsiTheme="minorHAnsi"/>
          <w:sz w:val="20"/>
          <w:szCs w:val="20"/>
        </w:rPr>
      </w:pPr>
    </w:p>
    <w:p w:rsidR="00E027E5" w:rsidRPr="00D43F40" w:rsidRDefault="00E027E5" w:rsidP="00D902C1">
      <w:pPr>
        <w:tabs>
          <w:tab w:val="left" w:pos="5103"/>
          <w:tab w:val="left" w:pos="5529"/>
          <w:tab w:val="left" w:pos="6510"/>
        </w:tabs>
        <w:jc w:val="both"/>
        <w:rPr>
          <w:rFonts w:asciiTheme="minorHAnsi" w:eastAsia="Calibri" w:hAnsiTheme="minorHAnsi"/>
          <w:sz w:val="20"/>
          <w:szCs w:val="20"/>
        </w:rPr>
      </w:pPr>
    </w:p>
    <w:p w:rsidR="00D43F40" w:rsidRPr="00D43F40" w:rsidRDefault="00D43F40">
      <w:pPr>
        <w:rPr>
          <w:rFonts w:asciiTheme="minorHAnsi" w:eastAsia="Calibri" w:hAnsiTheme="minorHAnsi"/>
          <w:sz w:val="20"/>
          <w:szCs w:val="20"/>
        </w:rPr>
      </w:pPr>
      <w:r w:rsidRPr="00D43F40">
        <w:rPr>
          <w:rFonts w:asciiTheme="minorHAnsi" w:eastAsia="Calibri" w:hAnsiTheme="minorHAnsi"/>
          <w:sz w:val="20"/>
          <w:szCs w:val="20"/>
        </w:rPr>
        <w:br w:type="page"/>
      </w:r>
    </w:p>
    <w:p w:rsidR="00D902C1" w:rsidRPr="00D43F40" w:rsidRDefault="00455A60" w:rsidP="00D902C1">
      <w:pPr>
        <w:autoSpaceDE w:val="0"/>
        <w:autoSpaceDN w:val="0"/>
        <w:adjustRightInd w:val="0"/>
        <w:rPr>
          <w:rFonts w:asciiTheme="minorHAnsi" w:eastAsia="Calibri" w:hAnsiTheme="minorHAnsi"/>
          <w:b/>
          <w:bCs/>
          <w:u w:val="single"/>
        </w:rPr>
      </w:pPr>
      <w:r w:rsidRPr="00D43F40">
        <w:rPr>
          <w:rFonts w:asciiTheme="minorHAnsi" w:eastAsia="Calibri" w:hAnsiTheme="minorHAnsi"/>
          <w:b/>
          <w:bCs/>
          <w:u w:val="single"/>
        </w:rPr>
        <w:lastRenderedPageBreak/>
        <w:t>7.</w:t>
      </w:r>
      <w:r w:rsidR="00D902C1" w:rsidRPr="00D43F40">
        <w:rPr>
          <w:rFonts w:asciiTheme="minorHAnsi" w:eastAsia="Calibri" w:hAnsiTheme="minorHAnsi"/>
          <w:b/>
          <w:bCs/>
          <w:u w:val="single"/>
        </w:rPr>
        <w:t xml:space="preserve">Ε Ν Τ Υ Π Ο </w:t>
      </w:r>
      <w:r w:rsidR="002917E9" w:rsidRPr="00D43F40">
        <w:rPr>
          <w:rFonts w:asciiTheme="minorHAnsi" w:eastAsia="Calibri" w:hAnsiTheme="minorHAnsi"/>
          <w:b/>
          <w:bCs/>
          <w:u w:val="single"/>
        </w:rPr>
        <w:t xml:space="preserve"> </w:t>
      </w:r>
      <w:r w:rsidR="00D902C1" w:rsidRPr="00D43F40">
        <w:rPr>
          <w:rFonts w:asciiTheme="minorHAnsi" w:eastAsia="Calibri" w:hAnsiTheme="minorHAnsi"/>
          <w:b/>
          <w:bCs/>
          <w:u w:val="single"/>
        </w:rPr>
        <w:t>Τ Ε Χ Ν Ι Κ Η Σ Π Ρ Ο Σ Φ Ο Ρ Α Σ</w:t>
      </w:r>
      <w:r w:rsidR="0043479F" w:rsidRPr="00D43F40">
        <w:rPr>
          <w:rFonts w:asciiTheme="minorHAnsi" w:eastAsia="Calibri" w:hAnsiTheme="minorHAnsi"/>
          <w:b/>
          <w:bCs/>
          <w:u w:val="single"/>
        </w:rPr>
        <w:t xml:space="preserve"> ΚΑΥΣΙΜΩΝ</w:t>
      </w:r>
    </w:p>
    <w:p w:rsidR="002E1448" w:rsidRPr="00D43F40" w:rsidRDefault="002E1448" w:rsidP="00D902C1">
      <w:pPr>
        <w:autoSpaceDE w:val="0"/>
        <w:autoSpaceDN w:val="0"/>
        <w:adjustRightInd w:val="0"/>
        <w:rPr>
          <w:rFonts w:asciiTheme="minorHAnsi" w:eastAsia="Calibri" w:hAnsiTheme="minorHAnsi"/>
          <w:b/>
          <w:bCs/>
          <w:sz w:val="22"/>
          <w:szCs w:val="22"/>
        </w:rPr>
      </w:pPr>
    </w:p>
    <w:p w:rsidR="00D902C1" w:rsidRPr="00D43F40" w:rsidRDefault="00D902C1" w:rsidP="00D902C1">
      <w:pPr>
        <w:autoSpaceDE w:val="0"/>
        <w:autoSpaceDN w:val="0"/>
        <w:adjustRightInd w:val="0"/>
        <w:rPr>
          <w:rFonts w:asciiTheme="minorHAnsi" w:eastAsia="Calibri" w:hAnsiTheme="minorHAnsi"/>
          <w:sz w:val="22"/>
          <w:szCs w:val="22"/>
        </w:rPr>
      </w:pPr>
      <w:r w:rsidRPr="00D43F40">
        <w:rPr>
          <w:rFonts w:asciiTheme="minorHAnsi" w:eastAsia="Calibri" w:hAnsiTheme="minorHAnsi"/>
          <w:sz w:val="20"/>
          <w:szCs w:val="20"/>
        </w:rPr>
        <w:t>Τα υπό προμήθεια υγρά καύσιμα θέρμανσης και κίνησης για τις ανάγκες του Δήμου</w:t>
      </w:r>
      <w:r w:rsidR="00D43F40" w:rsidRPr="00D43F40">
        <w:rPr>
          <w:rFonts w:asciiTheme="minorHAnsi" w:eastAsia="Calibri" w:hAnsiTheme="minorHAnsi"/>
          <w:sz w:val="20"/>
          <w:szCs w:val="20"/>
        </w:rPr>
        <w:t xml:space="preserve"> </w:t>
      </w:r>
      <w:r w:rsidR="008C3D0F">
        <w:rPr>
          <w:rFonts w:asciiTheme="minorHAnsi" w:eastAsia="Calibri" w:hAnsiTheme="minorHAnsi"/>
          <w:sz w:val="20"/>
          <w:szCs w:val="20"/>
        </w:rPr>
        <w:t>Ή</w:t>
      </w:r>
      <w:r w:rsidR="00D43F40" w:rsidRPr="008C3D0F">
        <w:rPr>
          <w:rFonts w:asciiTheme="minorHAnsi" w:eastAsia="Calibri" w:hAnsiTheme="minorHAnsi"/>
          <w:sz w:val="20"/>
          <w:szCs w:val="20"/>
        </w:rPr>
        <w:t>λιδας</w:t>
      </w:r>
      <w:r w:rsidR="00D43F40" w:rsidRPr="00D43F40">
        <w:rPr>
          <w:rFonts w:asciiTheme="minorHAnsi" w:eastAsia="Calibri" w:hAnsiTheme="minorHAnsi"/>
          <w:sz w:val="20"/>
          <w:szCs w:val="20"/>
        </w:rPr>
        <w:t xml:space="preserve">, </w:t>
      </w:r>
      <w:r w:rsidRPr="00D43F40">
        <w:rPr>
          <w:rFonts w:asciiTheme="minorHAnsi" w:eastAsia="Calibri" w:hAnsiTheme="minorHAnsi"/>
          <w:sz w:val="20"/>
          <w:szCs w:val="20"/>
        </w:rPr>
        <w:t>είναι ποιότητας όμοιας με εκείνη που παράγουν τα κρατικά διυλιστήρια και σύμφωνα</w:t>
      </w:r>
      <w:r w:rsidR="00D43F40" w:rsidRPr="00D43F40">
        <w:rPr>
          <w:rFonts w:asciiTheme="minorHAnsi" w:eastAsia="Calibri" w:hAnsiTheme="minorHAnsi"/>
          <w:sz w:val="20"/>
          <w:szCs w:val="20"/>
        </w:rPr>
        <w:t xml:space="preserve"> </w:t>
      </w:r>
      <w:r w:rsidRPr="00D43F40">
        <w:rPr>
          <w:rFonts w:asciiTheme="minorHAnsi" w:eastAsia="Calibri" w:hAnsiTheme="minorHAnsi"/>
          <w:sz w:val="20"/>
          <w:szCs w:val="20"/>
        </w:rPr>
        <w:t>με τις τεχνικές προδιαγραφές της μελέτης</w:t>
      </w:r>
      <w:r w:rsidRPr="00D43F40">
        <w:rPr>
          <w:rFonts w:asciiTheme="minorHAnsi" w:eastAsia="Calibri" w:hAnsiTheme="minorHAnsi"/>
          <w:sz w:val="22"/>
          <w:szCs w:val="22"/>
        </w:rPr>
        <w:t>.</w:t>
      </w:r>
    </w:p>
    <w:p w:rsidR="0043479F" w:rsidRPr="00D43F40" w:rsidRDefault="0043479F" w:rsidP="00D902C1">
      <w:pPr>
        <w:autoSpaceDE w:val="0"/>
        <w:autoSpaceDN w:val="0"/>
        <w:adjustRightInd w:val="0"/>
        <w:rPr>
          <w:rFonts w:asciiTheme="minorHAnsi" w:eastAsia="Calibri" w:hAnsiTheme="minorHAnsi"/>
          <w:sz w:val="22"/>
          <w:szCs w:val="22"/>
        </w:rPr>
      </w:pPr>
    </w:p>
    <w:p w:rsidR="0043479F" w:rsidRPr="00D43F40" w:rsidRDefault="0043479F" w:rsidP="00D902C1">
      <w:pPr>
        <w:autoSpaceDE w:val="0"/>
        <w:autoSpaceDN w:val="0"/>
        <w:adjustRightInd w:val="0"/>
        <w:rPr>
          <w:rFonts w:asciiTheme="minorHAnsi" w:eastAsia="Calibri" w:hAnsiTheme="minorHAnsi"/>
          <w:sz w:val="22"/>
          <w:szCs w:val="22"/>
        </w:rPr>
      </w:pPr>
    </w:p>
    <w:tbl>
      <w:tblPr>
        <w:tblStyle w:val="a6"/>
        <w:tblW w:w="9889" w:type="dxa"/>
        <w:tblLook w:val="04A0"/>
      </w:tblPr>
      <w:tblGrid>
        <w:gridCol w:w="1280"/>
        <w:gridCol w:w="1349"/>
        <w:gridCol w:w="3433"/>
        <w:gridCol w:w="1134"/>
        <w:gridCol w:w="1276"/>
        <w:gridCol w:w="1417"/>
      </w:tblGrid>
      <w:tr w:rsidR="0043479F" w:rsidRPr="00D43F40" w:rsidTr="0043479F">
        <w:tc>
          <w:tcPr>
            <w:tcW w:w="1280" w:type="dxa"/>
          </w:tcPr>
          <w:p w:rsidR="0043479F" w:rsidRPr="00D43F40" w:rsidRDefault="0043479F" w:rsidP="00D902C1">
            <w:pPr>
              <w:autoSpaceDE w:val="0"/>
              <w:autoSpaceDN w:val="0"/>
              <w:adjustRightInd w:val="0"/>
              <w:rPr>
                <w:rFonts w:asciiTheme="minorHAnsi" w:eastAsia="Calibri" w:hAnsiTheme="minorHAnsi"/>
              </w:rPr>
            </w:pPr>
            <w:r w:rsidRPr="00D43F40">
              <w:rPr>
                <w:rFonts w:asciiTheme="minorHAnsi" w:eastAsia="Calibri" w:hAnsiTheme="minorHAnsi"/>
                <w:b/>
                <w:bCs/>
                <w:sz w:val="18"/>
                <w:szCs w:val="18"/>
              </w:rPr>
              <w:t>Α/Α</w:t>
            </w:r>
          </w:p>
        </w:tc>
        <w:tc>
          <w:tcPr>
            <w:tcW w:w="1349" w:type="dxa"/>
          </w:tcPr>
          <w:p w:rsidR="0043479F" w:rsidRPr="00D43F40" w:rsidRDefault="0043479F" w:rsidP="00D902C1">
            <w:pPr>
              <w:autoSpaceDE w:val="0"/>
              <w:autoSpaceDN w:val="0"/>
              <w:adjustRightInd w:val="0"/>
              <w:rPr>
                <w:rFonts w:asciiTheme="minorHAnsi" w:eastAsia="Calibri" w:hAnsiTheme="minorHAnsi"/>
              </w:rPr>
            </w:pPr>
            <w:r w:rsidRPr="00D43F40">
              <w:rPr>
                <w:rFonts w:asciiTheme="minorHAnsi" w:eastAsia="Calibri" w:hAnsiTheme="minorHAnsi"/>
                <w:b/>
                <w:bCs/>
                <w:sz w:val="18"/>
                <w:szCs w:val="18"/>
              </w:rPr>
              <w:t>ΕΙΔΟΣ</w:t>
            </w:r>
          </w:p>
        </w:tc>
        <w:tc>
          <w:tcPr>
            <w:tcW w:w="3433" w:type="dxa"/>
          </w:tcPr>
          <w:p w:rsidR="0043479F" w:rsidRPr="00D43F40" w:rsidRDefault="0043479F" w:rsidP="00D902C1">
            <w:pPr>
              <w:autoSpaceDE w:val="0"/>
              <w:autoSpaceDN w:val="0"/>
              <w:adjustRightInd w:val="0"/>
              <w:rPr>
                <w:rFonts w:asciiTheme="minorHAnsi" w:eastAsia="Calibri" w:hAnsiTheme="minorHAnsi"/>
              </w:rPr>
            </w:pPr>
            <w:r w:rsidRPr="00D43F40">
              <w:rPr>
                <w:rFonts w:asciiTheme="minorHAnsi" w:eastAsia="Calibri" w:hAnsiTheme="minorHAnsi"/>
                <w:b/>
                <w:bCs/>
                <w:sz w:val="18"/>
                <w:szCs w:val="18"/>
              </w:rPr>
              <w:t>ΤΕΧΝΙΚΗ ΠΡΟΔΙΑΓΡΑΦΗ</w:t>
            </w:r>
          </w:p>
        </w:tc>
        <w:tc>
          <w:tcPr>
            <w:tcW w:w="1134" w:type="dxa"/>
          </w:tcPr>
          <w:p w:rsidR="0043479F" w:rsidRPr="00D43F40" w:rsidRDefault="0043479F" w:rsidP="00D902C1">
            <w:pPr>
              <w:autoSpaceDE w:val="0"/>
              <w:autoSpaceDN w:val="0"/>
              <w:adjustRightInd w:val="0"/>
              <w:rPr>
                <w:rFonts w:asciiTheme="minorHAnsi" w:eastAsia="Calibri" w:hAnsiTheme="minorHAnsi"/>
              </w:rPr>
            </w:pPr>
            <w:r w:rsidRPr="00D43F40">
              <w:rPr>
                <w:rFonts w:asciiTheme="minorHAnsi" w:eastAsia="Calibri" w:hAnsiTheme="minorHAnsi"/>
                <w:b/>
                <w:bCs/>
                <w:sz w:val="18"/>
                <w:szCs w:val="18"/>
              </w:rPr>
              <w:t>ΑΠΑΙΤΗΣΗ</w:t>
            </w:r>
          </w:p>
        </w:tc>
        <w:tc>
          <w:tcPr>
            <w:tcW w:w="1276" w:type="dxa"/>
          </w:tcPr>
          <w:p w:rsidR="0043479F" w:rsidRPr="00D43F40" w:rsidRDefault="0043479F" w:rsidP="00D902C1">
            <w:pPr>
              <w:autoSpaceDE w:val="0"/>
              <w:autoSpaceDN w:val="0"/>
              <w:adjustRightInd w:val="0"/>
              <w:rPr>
                <w:rFonts w:asciiTheme="minorHAnsi" w:eastAsia="Calibri" w:hAnsiTheme="minorHAnsi"/>
              </w:rPr>
            </w:pPr>
            <w:r w:rsidRPr="00D43F40">
              <w:rPr>
                <w:rFonts w:asciiTheme="minorHAnsi" w:eastAsia="Calibri" w:hAnsiTheme="minorHAnsi"/>
                <w:b/>
                <w:bCs/>
                <w:sz w:val="18"/>
                <w:szCs w:val="18"/>
              </w:rPr>
              <w:t>ΑΠΑΝΤΗΣΗ</w:t>
            </w:r>
          </w:p>
        </w:tc>
        <w:tc>
          <w:tcPr>
            <w:tcW w:w="1417" w:type="dxa"/>
          </w:tcPr>
          <w:p w:rsidR="0043479F" w:rsidRPr="00D43F40" w:rsidRDefault="0043479F" w:rsidP="0043479F">
            <w:pPr>
              <w:autoSpaceDE w:val="0"/>
              <w:autoSpaceDN w:val="0"/>
              <w:adjustRightInd w:val="0"/>
              <w:rPr>
                <w:rFonts w:asciiTheme="minorHAnsi" w:eastAsia="Calibri" w:hAnsiTheme="minorHAnsi"/>
                <w:b/>
                <w:bCs/>
                <w:sz w:val="18"/>
                <w:szCs w:val="18"/>
              </w:rPr>
            </w:pPr>
            <w:r w:rsidRPr="00D43F40">
              <w:rPr>
                <w:rFonts w:asciiTheme="minorHAnsi" w:eastAsia="Calibri" w:hAnsiTheme="minorHAnsi"/>
                <w:b/>
                <w:bCs/>
                <w:sz w:val="18"/>
                <w:szCs w:val="18"/>
              </w:rPr>
              <w:t>ΠΑΡΑΠΟΜΠΗ</w:t>
            </w:r>
          </w:p>
          <w:p w:rsidR="0043479F" w:rsidRPr="00D43F40" w:rsidRDefault="0043479F" w:rsidP="00D902C1">
            <w:pPr>
              <w:autoSpaceDE w:val="0"/>
              <w:autoSpaceDN w:val="0"/>
              <w:adjustRightInd w:val="0"/>
              <w:rPr>
                <w:rFonts w:asciiTheme="minorHAnsi" w:eastAsia="Calibri" w:hAnsiTheme="minorHAnsi"/>
              </w:rPr>
            </w:pPr>
          </w:p>
        </w:tc>
      </w:tr>
      <w:tr w:rsidR="0043479F" w:rsidRPr="00D43F40" w:rsidTr="0043479F">
        <w:tc>
          <w:tcPr>
            <w:tcW w:w="1280" w:type="dxa"/>
          </w:tcPr>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1</w:t>
            </w:r>
          </w:p>
          <w:p w:rsidR="0043479F" w:rsidRPr="00D43F40" w:rsidRDefault="0043479F" w:rsidP="00D902C1">
            <w:pPr>
              <w:autoSpaceDE w:val="0"/>
              <w:autoSpaceDN w:val="0"/>
              <w:adjustRightInd w:val="0"/>
              <w:rPr>
                <w:rFonts w:asciiTheme="minorHAnsi" w:eastAsia="Calibri" w:hAnsiTheme="minorHAnsi"/>
              </w:rPr>
            </w:pPr>
          </w:p>
        </w:tc>
        <w:tc>
          <w:tcPr>
            <w:tcW w:w="1349" w:type="dxa"/>
          </w:tcPr>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ΒΕΝΖΙΝΗ</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ΑΜΟΛΥΒΔΗ</w:t>
            </w:r>
          </w:p>
          <w:p w:rsidR="0043479F" w:rsidRPr="00D43F40" w:rsidRDefault="0043479F" w:rsidP="00D902C1">
            <w:pPr>
              <w:autoSpaceDE w:val="0"/>
              <w:autoSpaceDN w:val="0"/>
              <w:adjustRightInd w:val="0"/>
              <w:rPr>
                <w:rFonts w:asciiTheme="minorHAnsi" w:eastAsia="Calibri" w:hAnsiTheme="minorHAnsi"/>
              </w:rPr>
            </w:pPr>
          </w:p>
        </w:tc>
        <w:tc>
          <w:tcPr>
            <w:tcW w:w="3433" w:type="dxa"/>
          </w:tcPr>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Βενζίνη αμόλυβδη 95 οκτανίων,</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πρέπει να είναι σύμφωνα με τις</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προδιαγραφές της ΚΥΑ με αρ.</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510/2004 (ΦΕΚ 872 Β/2007) και της</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ΚΥΑ με αρ. 291/2003 (ΦΕΚ 332</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Β/2004). Σε καμιά περίπτωση δεν</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επιτρέπεται ανάμιξη με βενζίνη</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super ή νερό ή πετρέλαιο. Η</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αμόλυβδη βενζίνη θα είναι σύμφωνα</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με τις κρατικές προδιαγραφές</w:t>
            </w:r>
          </w:p>
          <w:p w:rsidR="0043479F" w:rsidRPr="00D43F40" w:rsidRDefault="0043479F" w:rsidP="0043479F">
            <w:pPr>
              <w:autoSpaceDE w:val="0"/>
              <w:autoSpaceDN w:val="0"/>
              <w:adjustRightInd w:val="0"/>
              <w:rPr>
                <w:rFonts w:asciiTheme="minorHAnsi" w:eastAsia="Calibri" w:hAnsiTheme="minorHAnsi"/>
              </w:rPr>
            </w:pPr>
            <w:r w:rsidRPr="00D43F40">
              <w:rPr>
                <w:rFonts w:asciiTheme="minorHAnsi" w:eastAsia="Calibri" w:hAnsiTheme="minorHAnsi"/>
                <w:b/>
                <w:bCs/>
                <w:i/>
                <w:iCs/>
                <w:sz w:val="18"/>
                <w:szCs w:val="18"/>
              </w:rPr>
              <w:t>(ΕΛ.Δ.Α.).</w:t>
            </w:r>
          </w:p>
        </w:tc>
        <w:tc>
          <w:tcPr>
            <w:tcW w:w="1134" w:type="dxa"/>
          </w:tcPr>
          <w:p w:rsidR="0043479F" w:rsidRPr="00D43F40" w:rsidRDefault="0043479F" w:rsidP="0043479F">
            <w:pPr>
              <w:autoSpaceDE w:val="0"/>
              <w:autoSpaceDN w:val="0"/>
              <w:adjustRightInd w:val="0"/>
              <w:rPr>
                <w:rFonts w:asciiTheme="minorHAnsi" w:eastAsia="Calibri" w:hAnsiTheme="minorHAnsi"/>
                <w:sz w:val="18"/>
                <w:szCs w:val="18"/>
              </w:rPr>
            </w:pPr>
            <w:r w:rsidRPr="00D43F40">
              <w:rPr>
                <w:rFonts w:asciiTheme="minorHAnsi" w:eastAsia="Calibri" w:hAnsiTheme="minorHAnsi"/>
                <w:sz w:val="18"/>
                <w:szCs w:val="18"/>
              </w:rPr>
              <w:t>ΝΑΙ</w:t>
            </w:r>
          </w:p>
          <w:p w:rsidR="0043479F" w:rsidRPr="00D43F40" w:rsidRDefault="0043479F" w:rsidP="00D902C1">
            <w:pPr>
              <w:autoSpaceDE w:val="0"/>
              <w:autoSpaceDN w:val="0"/>
              <w:adjustRightInd w:val="0"/>
              <w:rPr>
                <w:rFonts w:asciiTheme="minorHAnsi" w:eastAsia="Calibri" w:hAnsiTheme="minorHAnsi"/>
              </w:rPr>
            </w:pPr>
          </w:p>
        </w:tc>
        <w:tc>
          <w:tcPr>
            <w:tcW w:w="1276" w:type="dxa"/>
          </w:tcPr>
          <w:p w:rsidR="0043479F" w:rsidRPr="00D43F40" w:rsidRDefault="0043479F" w:rsidP="00D902C1">
            <w:pPr>
              <w:autoSpaceDE w:val="0"/>
              <w:autoSpaceDN w:val="0"/>
              <w:adjustRightInd w:val="0"/>
              <w:rPr>
                <w:rFonts w:asciiTheme="minorHAnsi" w:eastAsia="Calibri" w:hAnsiTheme="minorHAnsi"/>
              </w:rPr>
            </w:pPr>
          </w:p>
        </w:tc>
        <w:tc>
          <w:tcPr>
            <w:tcW w:w="1417" w:type="dxa"/>
          </w:tcPr>
          <w:p w:rsidR="0043479F" w:rsidRPr="00D43F40" w:rsidRDefault="0043479F" w:rsidP="00D902C1">
            <w:pPr>
              <w:autoSpaceDE w:val="0"/>
              <w:autoSpaceDN w:val="0"/>
              <w:adjustRightInd w:val="0"/>
              <w:rPr>
                <w:rFonts w:asciiTheme="minorHAnsi" w:eastAsia="Calibri" w:hAnsiTheme="minorHAnsi"/>
              </w:rPr>
            </w:pPr>
          </w:p>
        </w:tc>
      </w:tr>
      <w:tr w:rsidR="0043479F" w:rsidRPr="00D43F40" w:rsidTr="0043479F">
        <w:tc>
          <w:tcPr>
            <w:tcW w:w="1280" w:type="dxa"/>
          </w:tcPr>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2</w:t>
            </w:r>
          </w:p>
          <w:p w:rsidR="0043479F" w:rsidRPr="00D43F40" w:rsidRDefault="0043479F" w:rsidP="00D902C1">
            <w:pPr>
              <w:autoSpaceDE w:val="0"/>
              <w:autoSpaceDN w:val="0"/>
              <w:adjustRightInd w:val="0"/>
              <w:rPr>
                <w:rFonts w:asciiTheme="minorHAnsi" w:eastAsia="Calibri" w:hAnsiTheme="minorHAnsi"/>
              </w:rPr>
            </w:pPr>
          </w:p>
        </w:tc>
        <w:tc>
          <w:tcPr>
            <w:tcW w:w="1349" w:type="dxa"/>
          </w:tcPr>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ΠΕΤΡΕΛΑΙΟ</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ΚΙΝΗΣΗΣ</w:t>
            </w:r>
          </w:p>
          <w:p w:rsidR="0043479F" w:rsidRPr="00D43F40" w:rsidRDefault="0043479F" w:rsidP="00D902C1">
            <w:pPr>
              <w:autoSpaceDE w:val="0"/>
              <w:autoSpaceDN w:val="0"/>
              <w:adjustRightInd w:val="0"/>
              <w:rPr>
                <w:rFonts w:asciiTheme="minorHAnsi" w:eastAsia="Calibri" w:hAnsiTheme="minorHAnsi"/>
              </w:rPr>
            </w:pPr>
          </w:p>
        </w:tc>
        <w:tc>
          <w:tcPr>
            <w:tcW w:w="3433" w:type="dxa"/>
          </w:tcPr>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Το πετρέλαιο κίνησης πρέπει να</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είναι σύμφωνα με τις προδιαγραφές</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της ΚΥΑ με αρ. 514/2004 (ΦΕΚ 1490</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Β/2006) και της ΚΥΑ με αρ. 291/2003</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(ΦΕΚ 332 Β/2004). Το πετρέλαιο</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κίνησης DIESEL πρέπει να είναι</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απαλλαγμένο από άλλες προσμίξεις</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από νερό και φυσικά σε καμία</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περίπτωση δεν πρέπει να υπάρχει</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ανάμιξη με πετρέλαιο θέρμανσης.</w:t>
            </w:r>
          </w:p>
          <w:p w:rsidR="0043479F" w:rsidRPr="00D43F40" w:rsidRDefault="0043479F" w:rsidP="00D902C1">
            <w:pPr>
              <w:autoSpaceDE w:val="0"/>
              <w:autoSpaceDN w:val="0"/>
              <w:adjustRightInd w:val="0"/>
              <w:rPr>
                <w:rFonts w:asciiTheme="minorHAnsi" w:eastAsia="Calibri" w:hAnsiTheme="minorHAnsi"/>
              </w:rPr>
            </w:pPr>
          </w:p>
        </w:tc>
        <w:tc>
          <w:tcPr>
            <w:tcW w:w="1134" w:type="dxa"/>
          </w:tcPr>
          <w:p w:rsidR="0043479F" w:rsidRPr="00D43F40" w:rsidRDefault="0043479F" w:rsidP="0043479F">
            <w:pPr>
              <w:autoSpaceDE w:val="0"/>
              <w:autoSpaceDN w:val="0"/>
              <w:adjustRightInd w:val="0"/>
              <w:rPr>
                <w:rFonts w:asciiTheme="minorHAnsi" w:eastAsia="Calibri" w:hAnsiTheme="minorHAnsi"/>
                <w:sz w:val="18"/>
                <w:szCs w:val="18"/>
              </w:rPr>
            </w:pPr>
            <w:r w:rsidRPr="00D43F40">
              <w:rPr>
                <w:rFonts w:asciiTheme="minorHAnsi" w:eastAsia="Calibri" w:hAnsiTheme="minorHAnsi"/>
                <w:sz w:val="18"/>
                <w:szCs w:val="18"/>
              </w:rPr>
              <w:t>ΝΑΙ</w:t>
            </w:r>
          </w:p>
          <w:p w:rsidR="0043479F" w:rsidRPr="00D43F40" w:rsidRDefault="0043479F" w:rsidP="00D902C1">
            <w:pPr>
              <w:autoSpaceDE w:val="0"/>
              <w:autoSpaceDN w:val="0"/>
              <w:adjustRightInd w:val="0"/>
              <w:rPr>
                <w:rFonts w:asciiTheme="minorHAnsi" w:eastAsia="Calibri" w:hAnsiTheme="minorHAnsi"/>
              </w:rPr>
            </w:pPr>
          </w:p>
        </w:tc>
        <w:tc>
          <w:tcPr>
            <w:tcW w:w="1276" w:type="dxa"/>
          </w:tcPr>
          <w:p w:rsidR="0043479F" w:rsidRPr="00D43F40" w:rsidRDefault="0043479F" w:rsidP="00D902C1">
            <w:pPr>
              <w:autoSpaceDE w:val="0"/>
              <w:autoSpaceDN w:val="0"/>
              <w:adjustRightInd w:val="0"/>
              <w:rPr>
                <w:rFonts w:asciiTheme="minorHAnsi" w:eastAsia="Calibri" w:hAnsiTheme="minorHAnsi"/>
              </w:rPr>
            </w:pPr>
          </w:p>
        </w:tc>
        <w:tc>
          <w:tcPr>
            <w:tcW w:w="1417" w:type="dxa"/>
          </w:tcPr>
          <w:p w:rsidR="0043479F" w:rsidRPr="00D43F40" w:rsidRDefault="0043479F" w:rsidP="00D902C1">
            <w:pPr>
              <w:autoSpaceDE w:val="0"/>
              <w:autoSpaceDN w:val="0"/>
              <w:adjustRightInd w:val="0"/>
              <w:rPr>
                <w:rFonts w:asciiTheme="minorHAnsi" w:eastAsia="Calibri" w:hAnsiTheme="minorHAnsi"/>
              </w:rPr>
            </w:pPr>
          </w:p>
        </w:tc>
      </w:tr>
      <w:tr w:rsidR="0043479F" w:rsidRPr="00D43F40" w:rsidTr="0043479F">
        <w:tc>
          <w:tcPr>
            <w:tcW w:w="1280" w:type="dxa"/>
          </w:tcPr>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3</w:t>
            </w:r>
          </w:p>
          <w:p w:rsidR="0043479F" w:rsidRPr="00D43F40" w:rsidRDefault="0043479F" w:rsidP="00D902C1">
            <w:pPr>
              <w:autoSpaceDE w:val="0"/>
              <w:autoSpaceDN w:val="0"/>
              <w:adjustRightInd w:val="0"/>
              <w:rPr>
                <w:rFonts w:asciiTheme="minorHAnsi" w:eastAsia="Calibri" w:hAnsiTheme="minorHAnsi"/>
              </w:rPr>
            </w:pPr>
          </w:p>
        </w:tc>
        <w:tc>
          <w:tcPr>
            <w:tcW w:w="1349" w:type="dxa"/>
          </w:tcPr>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ΠΕΤΡΕΛΑΙΟ</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ΘΕΡΜΑΝΣΗΣ</w:t>
            </w:r>
          </w:p>
          <w:p w:rsidR="0043479F" w:rsidRPr="00D43F40" w:rsidRDefault="0043479F" w:rsidP="00D902C1">
            <w:pPr>
              <w:autoSpaceDE w:val="0"/>
              <w:autoSpaceDN w:val="0"/>
              <w:adjustRightInd w:val="0"/>
              <w:rPr>
                <w:rFonts w:asciiTheme="minorHAnsi" w:eastAsia="Calibri" w:hAnsiTheme="minorHAnsi"/>
              </w:rPr>
            </w:pPr>
          </w:p>
        </w:tc>
        <w:tc>
          <w:tcPr>
            <w:tcW w:w="3433" w:type="dxa"/>
          </w:tcPr>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Πετρέλαιο θέρμανσης, πρέπει να</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είναι σύμφωνα με τις προδιαγραφές</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της ΚΥΑ με αρ. Αριθ. 467/2002 (ΦΕΚ</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1531 Β/2003), της ΚΥΑ 468/2002</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(ΦΕΚ 1273 Β/2003) και της ΚΥΑ με</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αρ. 291/2003 (ΦΕΚ 332 Β/2004). Το</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καύσιμο πρέπει να είναι</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απαλλαγμένο από άλλες προσμίξεις</w:t>
            </w:r>
          </w:p>
          <w:p w:rsidR="0043479F" w:rsidRPr="00D43F40" w:rsidRDefault="0043479F" w:rsidP="0043479F">
            <w:pPr>
              <w:autoSpaceDE w:val="0"/>
              <w:autoSpaceDN w:val="0"/>
              <w:adjustRightInd w:val="0"/>
              <w:rPr>
                <w:rFonts w:asciiTheme="minorHAnsi" w:eastAsia="Calibri" w:hAnsiTheme="minorHAnsi"/>
                <w:b/>
                <w:bCs/>
                <w:i/>
                <w:iCs/>
                <w:sz w:val="18"/>
                <w:szCs w:val="18"/>
              </w:rPr>
            </w:pPr>
            <w:r w:rsidRPr="00D43F40">
              <w:rPr>
                <w:rFonts w:asciiTheme="minorHAnsi" w:eastAsia="Calibri" w:hAnsiTheme="minorHAnsi"/>
                <w:b/>
                <w:bCs/>
                <w:i/>
                <w:iCs/>
                <w:sz w:val="18"/>
                <w:szCs w:val="18"/>
              </w:rPr>
              <w:t>(νερό, πετρέλαιο κίνησης κτλ.)</w:t>
            </w:r>
          </w:p>
          <w:p w:rsidR="0043479F" w:rsidRPr="00D43F40" w:rsidRDefault="0043479F" w:rsidP="00D902C1">
            <w:pPr>
              <w:autoSpaceDE w:val="0"/>
              <w:autoSpaceDN w:val="0"/>
              <w:adjustRightInd w:val="0"/>
              <w:rPr>
                <w:rFonts w:asciiTheme="minorHAnsi" w:eastAsia="Calibri" w:hAnsiTheme="minorHAnsi"/>
              </w:rPr>
            </w:pPr>
          </w:p>
        </w:tc>
        <w:tc>
          <w:tcPr>
            <w:tcW w:w="1134" w:type="dxa"/>
          </w:tcPr>
          <w:p w:rsidR="0043479F" w:rsidRPr="00D43F40" w:rsidRDefault="0043479F" w:rsidP="0043479F">
            <w:pPr>
              <w:autoSpaceDE w:val="0"/>
              <w:autoSpaceDN w:val="0"/>
              <w:adjustRightInd w:val="0"/>
              <w:rPr>
                <w:rFonts w:asciiTheme="minorHAnsi" w:eastAsia="Calibri" w:hAnsiTheme="minorHAnsi"/>
                <w:sz w:val="18"/>
                <w:szCs w:val="18"/>
              </w:rPr>
            </w:pPr>
            <w:r w:rsidRPr="00D43F40">
              <w:rPr>
                <w:rFonts w:asciiTheme="minorHAnsi" w:eastAsia="Calibri" w:hAnsiTheme="minorHAnsi"/>
                <w:sz w:val="18"/>
                <w:szCs w:val="18"/>
              </w:rPr>
              <w:t>ΝΑΙ</w:t>
            </w:r>
          </w:p>
          <w:p w:rsidR="0043479F" w:rsidRPr="00D43F40" w:rsidRDefault="0043479F" w:rsidP="00D902C1">
            <w:pPr>
              <w:autoSpaceDE w:val="0"/>
              <w:autoSpaceDN w:val="0"/>
              <w:adjustRightInd w:val="0"/>
              <w:rPr>
                <w:rFonts w:asciiTheme="minorHAnsi" w:eastAsia="Calibri" w:hAnsiTheme="minorHAnsi"/>
              </w:rPr>
            </w:pPr>
          </w:p>
        </w:tc>
        <w:tc>
          <w:tcPr>
            <w:tcW w:w="1276" w:type="dxa"/>
          </w:tcPr>
          <w:p w:rsidR="0043479F" w:rsidRPr="00D43F40" w:rsidRDefault="0043479F" w:rsidP="00D902C1">
            <w:pPr>
              <w:autoSpaceDE w:val="0"/>
              <w:autoSpaceDN w:val="0"/>
              <w:adjustRightInd w:val="0"/>
              <w:rPr>
                <w:rFonts w:asciiTheme="minorHAnsi" w:eastAsia="Calibri" w:hAnsiTheme="minorHAnsi"/>
              </w:rPr>
            </w:pPr>
          </w:p>
        </w:tc>
        <w:tc>
          <w:tcPr>
            <w:tcW w:w="1417" w:type="dxa"/>
          </w:tcPr>
          <w:p w:rsidR="0043479F" w:rsidRPr="00D43F40" w:rsidRDefault="0043479F" w:rsidP="00D902C1">
            <w:pPr>
              <w:autoSpaceDE w:val="0"/>
              <w:autoSpaceDN w:val="0"/>
              <w:adjustRightInd w:val="0"/>
              <w:rPr>
                <w:rFonts w:asciiTheme="minorHAnsi" w:eastAsia="Calibri" w:hAnsiTheme="minorHAnsi"/>
              </w:rPr>
            </w:pPr>
          </w:p>
        </w:tc>
      </w:tr>
    </w:tbl>
    <w:p w:rsidR="0043479F" w:rsidRPr="00D43F40" w:rsidRDefault="0043479F" w:rsidP="00D902C1">
      <w:pPr>
        <w:autoSpaceDE w:val="0"/>
        <w:autoSpaceDN w:val="0"/>
        <w:adjustRightInd w:val="0"/>
        <w:rPr>
          <w:rFonts w:asciiTheme="minorHAnsi" w:eastAsia="Calibri" w:hAnsiTheme="minorHAnsi"/>
          <w:sz w:val="22"/>
          <w:szCs w:val="22"/>
        </w:rPr>
      </w:pPr>
    </w:p>
    <w:p w:rsidR="00D902C1" w:rsidRPr="00D43F40" w:rsidRDefault="00D902C1" w:rsidP="00D902C1">
      <w:pPr>
        <w:autoSpaceDE w:val="0"/>
        <w:autoSpaceDN w:val="0"/>
        <w:adjustRightInd w:val="0"/>
        <w:rPr>
          <w:rFonts w:asciiTheme="minorHAnsi" w:eastAsia="Calibri" w:hAnsiTheme="minorHAnsi"/>
          <w:b/>
          <w:bCs/>
          <w:i/>
          <w:iCs/>
          <w:sz w:val="18"/>
          <w:szCs w:val="18"/>
        </w:rPr>
      </w:pPr>
    </w:p>
    <w:p w:rsidR="0043479F" w:rsidRPr="00D43F40" w:rsidRDefault="0043479F" w:rsidP="00D902C1">
      <w:pPr>
        <w:autoSpaceDE w:val="0"/>
        <w:autoSpaceDN w:val="0"/>
        <w:adjustRightInd w:val="0"/>
        <w:rPr>
          <w:rFonts w:asciiTheme="minorHAnsi" w:eastAsia="Calibri" w:hAnsiTheme="minorHAnsi"/>
          <w:b/>
          <w:bCs/>
          <w:i/>
          <w:iCs/>
          <w:sz w:val="18"/>
          <w:szCs w:val="18"/>
        </w:rPr>
      </w:pPr>
    </w:p>
    <w:p w:rsidR="00D902C1" w:rsidRPr="00D43F40" w:rsidRDefault="00D902C1" w:rsidP="0043479F">
      <w:pPr>
        <w:autoSpaceDE w:val="0"/>
        <w:autoSpaceDN w:val="0"/>
        <w:adjustRightInd w:val="0"/>
        <w:jc w:val="center"/>
        <w:rPr>
          <w:rFonts w:asciiTheme="minorHAnsi" w:eastAsia="Calibri" w:hAnsiTheme="minorHAnsi"/>
          <w:b/>
          <w:bCs/>
          <w:sz w:val="20"/>
          <w:szCs w:val="20"/>
        </w:rPr>
      </w:pPr>
      <w:r w:rsidRPr="00D43F40">
        <w:rPr>
          <w:rFonts w:asciiTheme="minorHAnsi" w:eastAsia="Calibri" w:hAnsiTheme="minorHAnsi"/>
          <w:b/>
          <w:bCs/>
          <w:sz w:val="20"/>
          <w:szCs w:val="20"/>
        </w:rPr>
        <w:t>Ο</w:t>
      </w:r>
    </w:p>
    <w:p w:rsidR="00D902C1" w:rsidRPr="00D43F40" w:rsidRDefault="00D902C1" w:rsidP="0043479F">
      <w:pPr>
        <w:autoSpaceDE w:val="0"/>
        <w:autoSpaceDN w:val="0"/>
        <w:adjustRightInd w:val="0"/>
        <w:jc w:val="center"/>
        <w:rPr>
          <w:rFonts w:asciiTheme="minorHAnsi" w:eastAsia="Calibri" w:hAnsiTheme="minorHAnsi"/>
          <w:b/>
          <w:bCs/>
          <w:sz w:val="20"/>
          <w:szCs w:val="20"/>
        </w:rPr>
      </w:pPr>
      <w:r w:rsidRPr="00D43F40">
        <w:rPr>
          <w:rFonts w:asciiTheme="minorHAnsi" w:eastAsia="Calibri" w:hAnsiTheme="minorHAnsi"/>
          <w:b/>
          <w:bCs/>
          <w:sz w:val="20"/>
          <w:szCs w:val="20"/>
        </w:rPr>
        <w:t>ΠΡΟΣΦΕΡΩΝ</w:t>
      </w:r>
    </w:p>
    <w:p w:rsidR="0043479F" w:rsidRPr="00D43F40" w:rsidRDefault="0043479F" w:rsidP="0043479F">
      <w:pPr>
        <w:autoSpaceDE w:val="0"/>
        <w:autoSpaceDN w:val="0"/>
        <w:adjustRightInd w:val="0"/>
        <w:jc w:val="center"/>
        <w:rPr>
          <w:rFonts w:asciiTheme="minorHAnsi" w:eastAsia="Calibri" w:hAnsiTheme="minorHAnsi"/>
          <w:b/>
          <w:bCs/>
          <w:sz w:val="20"/>
          <w:szCs w:val="20"/>
        </w:rPr>
      </w:pPr>
    </w:p>
    <w:p w:rsidR="00D902C1" w:rsidRPr="00D43F40" w:rsidRDefault="00D902C1" w:rsidP="0043479F">
      <w:pPr>
        <w:autoSpaceDE w:val="0"/>
        <w:autoSpaceDN w:val="0"/>
        <w:adjustRightInd w:val="0"/>
        <w:jc w:val="center"/>
        <w:rPr>
          <w:rFonts w:asciiTheme="minorHAnsi" w:eastAsia="Calibri" w:hAnsiTheme="minorHAnsi"/>
          <w:sz w:val="20"/>
          <w:szCs w:val="20"/>
        </w:rPr>
      </w:pPr>
      <w:r w:rsidRPr="00D43F40">
        <w:rPr>
          <w:rFonts w:asciiTheme="minorHAnsi" w:eastAsia="Calibri" w:hAnsiTheme="minorHAnsi"/>
          <w:sz w:val="20"/>
          <w:szCs w:val="20"/>
        </w:rPr>
        <w:t>Σφραγίδα και υπογραφή</w:t>
      </w:r>
    </w:p>
    <w:p w:rsidR="0043479F" w:rsidRPr="00D43F40" w:rsidRDefault="0043479F" w:rsidP="00D902C1">
      <w:pPr>
        <w:autoSpaceDE w:val="0"/>
        <w:autoSpaceDN w:val="0"/>
        <w:adjustRightInd w:val="0"/>
        <w:rPr>
          <w:rFonts w:asciiTheme="minorHAnsi" w:eastAsia="Calibri" w:hAnsiTheme="minorHAnsi"/>
          <w:b/>
          <w:bCs/>
          <w:sz w:val="22"/>
          <w:szCs w:val="22"/>
        </w:rPr>
      </w:pPr>
    </w:p>
    <w:p w:rsidR="0043479F" w:rsidRPr="00D43F40" w:rsidRDefault="0043479F" w:rsidP="00D902C1">
      <w:pPr>
        <w:autoSpaceDE w:val="0"/>
        <w:autoSpaceDN w:val="0"/>
        <w:adjustRightInd w:val="0"/>
        <w:rPr>
          <w:rFonts w:asciiTheme="minorHAnsi" w:eastAsia="Calibri" w:hAnsiTheme="minorHAnsi"/>
          <w:b/>
          <w:bCs/>
          <w:sz w:val="22"/>
          <w:szCs w:val="22"/>
        </w:rPr>
      </w:pPr>
    </w:p>
    <w:p w:rsidR="0043479F" w:rsidRPr="00D43F40" w:rsidRDefault="0043479F" w:rsidP="00D902C1">
      <w:pPr>
        <w:autoSpaceDE w:val="0"/>
        <w:autoSpaceDN w:val="0"/>
        <w:adjustRightInd w:val="0"/>
        <w:rPr>
          <w:rFonts w:asciiTheme="minorHAnsi" w:eastAsia="Calibri" w:hAnsiTheme="minorHAnsi"/>
          <w:b/>
          <w:bCs/>
          <w:sz w:val="22"/>
          <w:szCs w:val="22"/>
        </w:rPr>
      </w:pPr>
    </w:p>
    <w:p w:rsidR="0043479F" w:rsidRPr="00D43F40" w:rsidRDefault="0043479F"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E027E5" w:rsidRPr="00D43F40" w:rsidRDefault="00E027E5" w:rsidP="00D902C1">
      <w:pPr>
        <w:autoSpaceDE w:val="0"/>
        <w:autoSpaceDN w:val="0"/>
        <w:adjustRightInd w:val="0"/>
        <w:rPr>
          <w:rFonts w:asciiTheme="minorHAnsi" w:eastAsia="Calibri" w:hAnsiTheme="minorHAnsi"/>
          <w:b/>
          <w:bCs/>
          <w:sz w:val="22"/>
          <w:szCs w:val="22"/>
          <w:lang w:val="en-US"/>
        </w:rPr>
      </w:pPr>
    </w:p>
    <w:p w:rsidR="00D902C1" w:rsidRPr="00D43F40" w:rsidRDefault="00E027E5" w:rsidP="00D902C1">
      <w:pPr>
        <w:autoSpaceDE w:val="0"/>
        <w:autoSpaceDN w:val="0"/>
        <w:adjustRightInd w:val="0"/>
        <w:rPr>
          <w:rFonts w:asciiTheme="minorHAnsi" w:eastAsia="Calibri" w:hAnsiTheme="minorHAnsi"/>
          <w:b/>
          <w:bCs/>
          <w:u w:val="single"/>
        </w:rPr>
      </w:pPr>
      <w:r w:rsidRPr="00D43F40">
        <w:rPr>
          <w:rFonts w:asciiTheme="minorHAnsi" w:eastAsia="Calibri" w:hAnsiTheme="minorHAnsi"/>
          <w:b/>
          <w:bCs/>
          <w:u w:val="single"/>
        </w:rPr>
        <w:t>8</w:t>
      </w:r>
      <w:r w:rsidR="00455A60" w:rsidRPr="00D43F40">
        <w:rPr>
          <w:rFonts w:asciiTheme="minorHAnsi" w:eastAsia="Calibri" w:hAnsiTheme="minorHAnsi"/>
          <w:b/>
          <w:bCs/>
          <w:u w:val="single"/>
        </w:rPr>
        <w:t>.</w:t>
      </w:r>
      <w:r w:rsidR="00D902C1" w:rsidRPr="00D43F40">
        <w:rPr>
          <w:rFonts w:asciiTheme="minorHAnsi" w:eastAsia="Calibri" w:hAnsiTheme="minorHAnsi"/>
          <w:b/>
          <w:bCs/>
          <w:u w:val="single"/>
        </w:rPr>
        <w:t xml:space="preserve">Ε Ν Τ Υ Π Ο </w:t>
      </w:r>
      <w:r w:rsidR="00D43F40" w:rsidRPr="00D43F40">
        <w:rPr>
          <w:rFonts w:asciiTheme="minorHAnsi" w:eastAsia="Calibri" w:hAnsiTheme="minorHAnsi"/>
          <w:b/>
          <w:bCs/>
          <w:u w:val="single"/>
        </w:rPr>
        <w:t xml:space="preserve">  </w:t>
      </w:r>
      <w:r w:rsidR="00D902C1" w:rsidRPr="00D43F40">
        <w:rPr>
          <w:rFonts w:asciiTheme="minorHAnsi" w:eastAsia="Calibri" w:hAnsiTheme="minorHAnsi"/>
          <w:b/>
          <w:bCs/>
          <w:u w:val="single"/>
        </w:rPr>
        <w:t xml:space="preserve">Τ Ε Χ Ν Ι Κ Η Σ </w:t>
      </w:r>
      <w:r w:rsidR="00D43F40" w:rsidRPr="00D43F40">
        <w:rPr>
          <w:rFonts w:asciiTheme="minorHAnsi" w:eastAsia="Calibri" w:hAnsiTheme="minorHAnsi"/>
          <w:b/>
          <w:bCs/>
          <w:u w:val="single"/>
        </w:rPr>
        <w:t xml:space="preserve">     </w:t>
      </w:r>
      <w:r w:rsidR="00D902C1" w:rsidRPr="00D43F40">
        <w:rPr>
          <w:rFonts w:asciiTheme="minorHAnsi" w:eastAsia="Calibri" w:hAnsiTheme="minorHAnsi"/>
          <w:b/>
          <w:bCs/>
          <w:u w:val="single"/>
        </w:rPr>
        <w:t>Π Ρ Ο Σ Φ Ο Ρ Α Σ</w:t>
      </w:r>
      <w:r w:rsidR="00D43F40" w:rsidRPr="00D43F40">
        <w:rPr>
          <w:rFonts w:asciiTheme="minorHAnsi" w:eastAsia="Calibri" w:hAnsiTheme="minorHAnsi"/>
          <w:b/>
          <w:bCs/>
          <w:u w:val="single"/>
        </w:rPr>
        <w:t xml:space="preserve">     </w:t>
      </w:r>
      <w:r w:rsidR="0043479F" w:rsidRPr="00D43F40">
        <w:rPr>
          <w:rFonts w:asciiTheme="minorHAnsi" w:eastAsia="Calibri" w:hAnsiTheme="minorHAnsi"/>
          <w:b/>
          <w:bCs/>
          <w:u w:val="single"/>
        </w:rPr>
        <w:t>ΛΙΠΑΝΤΙΚΩΝ</w:t>
      </w:r>
    </w:p>
    <w:p w:rsidR="002E1448" w:rsidRPr="00D43F40" w:rsidRDefault="002E1448" w:rsidP="00D902C1">
      <w:pPr>
        <w:autoSpaceDE w:val="0"/>
        <w:autoSpaceDN w:val="0"/>
        <w:adjustRightInd w:val="0"/>
        <w:rPr>
          <w:rFonts w:asciiTheme="minorHAnsi" w:eastAsia="Calibri" w:hAnsiTheme="minorHAnsi"/>
          <w:b/>
          <w:bCs/>
          <w:sz w:val="22"/>
          <w:szCs w:val="22"/>
        </w:rPr>
      </w:pPr>
    </w:p>
    <w:p w:rsidR="00D902C1" w:rsidRPr="00D43F40" w:rsidRDefault="00D902C1"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sz w:val="20"/>
          <w:szCs w:val="20"/>
        </w:rPr>
        <w:t>Τα προς προμήθεια λιπαντικά θα είναι πρόσφατης παρα</w:t>
      </w:r>
      <w:r w:rsidR="008018CD" w:rsidRPr="00D43F40">
        <w:rPr>
          <w:rFonts w:asciiTheme="minorHAnsi" w:eastAsia="Calibri" w:hAnsiTheme="minorHAnsi"/>
          <w:sz w:val="20"/>
          <w:szCs w:val="20"/>
        </w:rPr>
        <w:t>γωγής (από Α</w:t>
      </w:r>
      <w:r w:rsidRPr="00D43F40">
        <w:rPr>
          <w:rFonts w:asciiTheme="minorHAnsi" w:eastAsia="Calibri" w:hAnsiTheme="minorHAnsi"/>
          <w:sz w:val="20"/>
          <w:szCs w:val="20"/>
        </w:rPr>
        <w:t>’ εξαμήνου</w:t>
      </w:r>
      <w:r w:rsidR="00D43F40" w:rsidRPr="00D43F40">
        <w:rPr>
          <w:rFonts w:asciiTheme="minorHAnsi" w:eastAsia="Calibri" w:hAnsiTheme="minorHAnsi"/>
          <w:sz w:val="20"/>
          <w:szCs w:val="20"/>
        </w:rPr>
        <w:t xml:space="preserve">  </w:t>
      </w:r>
      <w:r w:rsidR="008018CD" w:rsidRPr="00D43F40">
        <w:rPr>
          <w:rFonts w:asciiTheme="minorHAnsi" w:eastAsia="Calibri" w:hAnsiTheme="minorHAnsi"/>
          <w:sz w:val="20"/>
          <w:szCs w:val="20"/>
        </w:rPr>
        <w:t>2019</w:t>
      </w:r>
      <w:r w:rsidRPr="00D43F40">
        <w:rPr>
          <w:rFonts w:asciiTheme="minorHAnsi" w:eastAsia="Calibri" w:hAnsiTheme="minorHAnsi"/>
          <w:sz w:val="20"/>
          <w:szCs w:val="20"/>
        </w:rPr>
        <w:t xml:space="preserve"> και μετά). Κάθε προσφερόμενος τύπος λιπαντικού (λάδια) θα συνοδεύεται από</w:t>
      </w:r>
      <w:r w:rsidR="00D43F40" w:rsidRPr="00D43F40">
        <w:rPr>
          <w:rFonts w:asciiTheme="minorHAnsi" w:eastAsia="Calibri" w:hAnsiTheme="minorHAnsi"/>
          <w:sz w:val="20"/>
          <w:szCs w:val="20"/>
        </w:rPr>
        <w:t xml:space="preserve"> </w:t>
      </w:r>
      <w:r w:rsidRPr="00D43F40">
        <w:rPr>
          <w:rFonts w:asciiTheme="minorHAnsi" w:eastAsia="Calibri" w:hAnsiTheme="minorHAnsi"/>
          <w:sz w:val="20"/>
          <w:szCs w:val="20"/>
        </w:rPr>
        <w:t>πιστοποιητικά γνησιότητας και θα διαθέτει πιστοποιητικό εταιρείας από το Γενικό Χημείο του</w:t>
      </w:r>
      <w:r w:rsidR="00D43F40" w:rsidRPr="00D43F40">
        <w:rPr>
          <w:rFonts w:asciiTheme="minorHAnsi" w:eastAsia="Calibri" w:hAnsiTheme="minorHAnsi"/>
          <w:sz w:val="20"/>
          <w:szCs w:val="20"/>
        </w:rPr>
        <w:t xml:space="preserve"> </w:t>
      </w:r>
      <w:r w:rsidRPr="00D43F40">
        <w:rPr>
          <w:rFonts w:asciiTheme="minorHAnsi" w:eastAsia="Calibri" w:hAnsiTheme="minorHAnsi"/>
          <w:sz w:val="20"/>
          <w:szCs w:val="20"/>
        </w:rPr>
        <w:t xml:space="preserve">Κράτους, </w:t>
      </w:r>
      <w:r w:rsidRPr="00D43F40">
        <w:rPr>
          <w:rFonts w:asciiTheme="minorHAnsi" w:eastAsia="Calibri" w:hAnsiTheme="minorHAnsi"/>
          <w:b/>
          <w:sz w:val="20"/>
          <w:szCs w:val="20"/>
        </w:rPr>
        <w:t>επί ποινής αποκλεισμού</w:t>
      </w:r>
      <w:r w:rsidRPr="00D43F40">
        <w:rPr>
          <w:rFonts w:asciiTheme="minorHAnsi" w:eastAsia="Calibri" w:hAnsiTheme="minorHAnsi"/>
          <w:sz w:val="20"/>
          <w:szCs w:val="20"/>
        </w:rPr>
        <w:t>.</w:t>
      </w:r>
    </w:p>
    <w:p w:rsidR="008018CD" w:rsidRPr="00D43F40" w:rsidRDefault="008018CD" w:rsidP="00D902C1">
      <w:pPr>
        <w:autoSpaceDE w:val="0"/>
        <w:autoSpaceDN w:val="0"/>
        <w:adjustRightInd w:val="0"/>
        <w:rPr>
          <w:rFonts w:asciiTheme="minorHAnsi" w:eastAsia="Calibri" w:hAnsiTheme="minorHAnsi"/>
          <w:sz w:val="20"/>
          <w:szCs w:val="20"/>
        </w:rPr>
      </w:pPr>
    </w:p>
    <w:p w:rsidR="008018CD" w:rsidRPr="00D43F40" w:rsidRDefault="008018CD" w:rsidP="00D902C1">
      <w:pPr>
        <w:autoSpaceDE w:val="0"/>
        <w:autoSpaceDN w:val="0"/>
        <w:adjustRightInd w:val="0"/>
        <w:rPr>
          <w:rFonts w:asciiTheme="minorHAnsi" w:eastAsia="Calibri" w:hAnsiTheme="minorHAnsi"/>
          <w:sz w:val="20"/>
          <w:szCs w:val="20"/>
        </w:rPr>
      </w:pPr>
      <w:r w:rsidRPr="00D43F40">
        <w:rPr>
          <w:rFonts w:asciiTheme="minorHAnsi" w:eastAsia="Calibri" w:hAnsiTheme="minorHAnsi"/>
          <w:noProof/>
        </w:rPr>
        <w:drawing>
          <wp:inline distT="0" distB="0" distL="0" distR="0">
            <wp:extent cx="5948789" cy="6915150"/>
            <wp:effectExtent l="1905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9193" cy="6915620"/>
                    </a:xfrm>
                    <a:prstGeom prst="rect">
                      <a:avLst/>
                    </a:prstGeom>
                    <a:noFill/>
                    <a:ln>
                      <a:noFill/>
                    </a:ln>
                  </pic:spPr>
                </pic:pic>
              </a:graphicData>
            </a:graphic>
          </wp:inline>
        </w:drawing>
      </w:r>
    </w:p>
    <w:p w:rsidR="008018CD" w:rsidRPr="00D43F40" w:rsidRDefault="008018CD" w:rsidP="00D902C1">
      <w:pPr>
        <w:autoSpaceDE w:val="0"/>
        <w:autoSpaceDN w:val="0"/>
        <w:adjustRightInd w:val="0"/>
        <w:rPr>
          <w:rFonts w:asciiTheme="minorHAnsi" w:eastAsia="Calibri" w:hAnsiTheme="minorHAnsi"/>
          <w:sz w:val="20"/>
          <w:szCs w:val="20"/>
          <w:lang w:val="en-US"/>
        </w:rPr>
      </w:pPr>
    </w:p>
    <w:p w:rsidR="00D902C1" w:rsidRPr="00D43F40" w:rsidRDefault="00D902C1" w:rsidP="00D902C1">
      <w:pPr>
        <w:autoSpaceDE w:val="0"/>
        <w:autoSpaceDN w:val="0"/>
        <w:adjustRightInd w:val="0"/>
        <w:rPr>
          <w:rFonts w:asciiTheme="minorHAnsi" w:eastAsia="Calibri" w:hAnsiTheme="minorHAnsi"/>
          <w:sz w:val="16"/>
          <w:szCs w:val="16"/>
        </w:rPr>
      </w:pPr>
      <w:r w:rsidRPr="00D43F40">
        <w:rPr>
          <w:rFonts w:asciiTheme="minorHAnsi" w:eastAsia="Calibri" w:hAnsiTheme="minorHAnsi"/>
          <w:sz w:val="16"/>
          <w:szCs w:val="16"/>
        </w:rPr>
        <w:t>Στη στήλη «ΤΕΧΝΙΚΗ ΠΡΟΔΙΑΓΡΑΦΗ» περιγράφονται , αναλυτικά οι τεχνικές</w:t>
      </w:r>
      <w:r w:rsidR="00D43F40" w:rsidRPr="00D43F40">
        <w:rPr>
          <w:rFonts w:asciiTheme="minorHAnsi" w:eastAsia="Calibri" w:hAnsiTheme="minorHAnsi"/>
          <w:sz w:val="16"/>
          <w:szCs w:val="16"/>
        </w:rPr>
        <w:t xml:space="preserve"> </w:t>
      </w:r>
      <w:r w:rsidRPr="00D43F40">
        <w:rPr>
          <w:rFonts w:asciiTheme="minorHAnsi" w:eastAsia="Calibri" w:hAnsiTheme="minorHAnsi"/>
          <w:sz w:val="16"/>
          <w:szCs w:val="16"/>
        </w:rPr>
        <w:t>προδιαγραφές των ειδών που ζητούνται από τη διακήρυξη.</w:t>
      </w:r>
    </w:p>
    <w:p w:rsidR="00D902C1" w:rsidRPr="00D43F40" w:rsidRDefault="00D902C1" w:rsidP="00D902C1">
      <w:pPr>
        <w:autoSpaceDE w:val="0"/>
        <w:autoSpaceDN w:val="0"/>
        <w:adjustRightInd w:val="0"/>
        <w:rPr>
          <w:rFonts w:asciiTheme="minorHAnsi" w:eastAsia="Calibri" w:hAnsiTheme="minorHAnsi"/>
          <w:sz w:val="16"/>
          <w:szCs w:val="16"/>
        </w:rPr>
      </w:pPr>
      <w:r w:rsidRPr="00D43F40">
        <w:rPr>
          <w:rFonts w:asciiTheme="minorHAnsi" w:eastAsia="Calibri" w:hAnsiTheme="minorHAnsi"/>
          <w:sz w:val="16"/>
          <w:szCs w:val="16"/>
        </w:rPr>
        <w:t>Στη στήλη «ΑΠΑΙΤΗΣΗ» όπου έχει συμπληρωθεί η λέξη «ΝΑΙ», σημαίνει ότι είναι</w:t>
      </w:r>
      <w:r w:rsidR="00D43F40" w:rsidRPr="00D43F40">
        <w:rPr>
          <w:rFonts w:asciiTheme="minorHAnsi" w:eastAsia="Calibri" w:hAnsiTheme="minorHAnsi"/>
          <w:sz w:val="16"/>
          <w:szCs w:val="16"/>
        </w:rPr>
        <w:t xml:space="preserve"> </w:t>
      </w:r>
      <w:r w:rsidRPr="00D43F40">
        <w:rPr>
          <w:rFonts w:asciiTheme="minorHAnsi" w:eastAsia="Calibri" w:hAnsiTheme="minorHAnsi"/>
          <w:sz w:val="16"/>
          <w:szCs w:val="16"/>
        </w:rPr>
        <w:t xml:space="preserve">υποχρεωτικό τα </w:t>
      </w:r>
      <w:r w:rsidR="00D43F40" w:rsidRPr="00D43F40">
        <w:rPr>
          <w:rFonts w:asciiTheme="minorHAnsi" w:eastAsia="Calibri" w:hAnsiTheme="minorHAnsi"/>
          <w:sz w:val="16"/>
          <w:szCs w:val="16"/>
        </w:rPr>
        <w:t xml:space="preserve"> </w:t>
      </w:r>
      <w:r w:rsidRPr="00D43F40">
        <w:rPr>
          <w:rFonts w:asciiTheme="minorHAnsi" w:eastAsia="Calibri" w:hAnsiTheme="minorHAnsi"/>
          <w:sz w:val="16"/>
          <w:szCs w:val="16"/>
        </w:rPr>
        <w:t>προσφερόμενα είδη να διαθέτουν τις αντίστοιχες τεχνικές προδιαγραφές.</w:t>
      </w:r>
    </w:p>
    <w:p w:rsidR="00D902C1" w:rsidRPr="00D43F40" w:rsidRDefault="00D902C1" w:rsidP="00D902C1">
      <w:pPr>
        <w:autoSpaceDE w:val="0"/>
        <w:autoSpaceDN w:val="0"/>
        <w:adjustRightInd w:val="0"/>
        <w:rPr>
          <w:rFonts w:asciiTheme="minorHAnsi" w:eastAsia="Calibri" w:hAnsiTheme="minorHAnsi"/>
          <w:sz w:val="16"/>
          <w:szCs w:val="16"/>
        </w:rPr>
      </w:pPr>
      <w:r w:rsidRPr="00D43F40">
        <w:rPr>
          <w:rFonts w:asciiTheme="minorHAnsi" w:eastAsia="Calibri" w:hAnsiTheme="minorHAnsi"/>
          <w:sz w:val="16"/>
          <w:szCs w:val="16"/>
        </w:rPr>
        <w:lastRenderedPageBreak/>
        <w:t>Στη στήλη «ΑΠΑΝΤΗΣΗ» σημειώνεται η απάντηση του προμηθευτή που έχει τη</w:t>
      </w:r>
      <w:r w:rsidR="00D43F40" w:rsidRPr="00D43F40">
        <w:rPr>
          <w:rFonts w:asciiTheme="minorHAnsi" w:eastAsia="Calibri" w:hAnsiTheme="minorHAnsi"/>
          <w:sz w:val="16"/>
          <w:szCs w:val="16"/>
        </w:rPr>
        <w:t xml:space="preserve"> </w:t>
      </w:r>
      <w:r w:rsidRPr="00D43F40">
        <w:rPr>
          <w:rFonts w:asciiTheme="minorHAnsi" w:eastAsia="Calibri" w:hAnsiTheme="minorHAnsi"/>
          <w:sz w:val="16"/>
          <w:szCs w:val="16"/>
        </w:rPr>
        <w:t xml:space="preserve">μορφή ΝΑΙ/ΟΧΙ εάν τα είδη των καυσίμων ή λιπαντικών που προσφέρει καλύπτουν </w:t>
      </w:r>
      <w:r w:rsidR="00D43F40" w:rsidRPr="00D43F40">
        <w:rPr>
          <w:rFonts w:asciiTheme="minorHAnsi" w:eastAsia="Calibri" w:hAnsiTheme="minorHAnsi"/>
          <w:sz w:val="16"/>
          <w:szCs w:val="16"/>
        </w:rPr>
        <w:t xml:space="preserve">τις </w:t>
      </w:r>
      <w:r w:rsidRPr="00D43F40">
        <w:rPr>
          <w:rFonts w:asciiTheme="minorHAnsi" w:eastAsia="Calibri" w:hAnsiTheme="minorHAnsi"/>
          <w:sz w:val="16"/>
          <w:szCs w:val="16"/>
        </w:rPr>
        <w:t>αντίστοιχες τεχνικές Προδιαγραφές.</w:t>
      </w:r>
    </w:p>
    <w:p w:rsidR="00D902C1" w:rsidRPr="00D43F40" w:rsidRDefault="00D902C1" w:rsidP="00D902C1">
      <w:pPr>
        <w:autoSpaceDE w:val="0"/>
        <w:autoSpaceDN w:val="0"/>
        <w:adjustRightInd w:val="0"/>
        <w:rPr>
          <w:rFonts w:asciiTheme="minorHAnsi" w:eastAsia="Calibri" w:hAnsiTheme="minorHAnsi"/>
          <w:sz w:val="16"/>
          <w:szCs w:val="16"/>
        </w:rPr>
      </w:pPr>
      <w:r w:rsidRPr="00D43F40">
        <w:rPr>
          <w:rFonts w:asciiTheme="minorHAnsi" w:eastAsia="Calibri" w:hAnsiTheme="minorHAnsi"/>
          <w:sz w:val="16"/>
          <w:szCs w:val="16"/>
        </w:rPr>
        <w:t>Στη στήλη «ΠΑΡΑΠΟΜΠΗ» σημειώνεται η απάντηση του προμηθευτή, σε πιο από τα</w:t>
      </w:r>
      <w:r w:rsidR="00D43F40" w:rsidRPr="00D43F40">
        <w:rPr>
          <w:rFonts w:asciiTheme="minorHAnsi" w:eastAsia="Calibri" w:hAnsiTheme="minorHAnsi"/>
          <w:sz w:val="16"/>
          <w:szCs w:val="16"/>
        </w:rPr>
        <w:t xml:space="preserve"> </w:t>
      </w:r>
      <w:r w:rsidRPr="00D43F40">
        <w:rPr>
          <w:rFonts w:asciiTheme="minorHAnsi" w:eastAsia="Calibri" w:hAnsiTheme="minorHAnsi"/>
          <w:sz w:val="16"/>
          <w:szCs w:val="16"/>
        </w:rPr>
        <w:t>τεχνικά φυλλάδια (prospectus) ή άλλου είδους έγγραφα, που υποβάλλει με την προσφορά</w:t>
      </w:r>
      <w:r w:rsidR="00D43F40" w:rsidRPr="00D43F40">
        <w:rPr>
          <w:rFonts w:asciiTheme="minorHAnsi" w:eastAsia="Calibri" w:hAnsiTheme="minorHAnsi"/>
          <w:sz w:val="16"/>
          <w:szCs w:val="16"/>
        </w:rPr>
        <w:t xml:space="preserve"> </w:t>
      </w:r>
      <w:r w:rsidRPr="00D43F40">
        <w:rPr>
          <w:rFonts w:asciiTheme="minorHAnsi" w:eastAsia="Calibri" w:hAnsiTheme="minorHAnsi"/>
          <w:sz w:val="16"/>
          <w:szCs w:val="16"/>
        </w:rPr>
        <w:t>του, αποδεικνύεται ότι τα προσφερόμενα είδη καλύπτουν τις ζητούμενες από την παρούσα</w:t>
      </w:r>
      <w:r w:rsidR="00D43F40" w:rsidRPr="00D43F40">
        <w:rPr>
          <w:rFonts w:asciiTheme="minorHAnsi" w:eastAsia="Calibri" w:hAnsiTheme="minorHAnsi"/>
          <w:sz w:val="16"/>
          <w:szCs w:val="16"/>
        </w:rPr>
        <w:t xml:space="preserve"> </w:t>
      </w:r>
      <w:r w:rsidRPr="00D43F40">
        <w:rPr>
          <w:rFonts w:asciiTheme="minorHAnsi" w:eastAsia="Calibri" w:hAnsiTheme="minorHAnsi"/>
          <w:sz w:val="16"/>
          <w:szCs w:val="16"/>
        </w:rPr>
        <w:t>τεχνικές προδιαγραφές.</w:t>
      </w:r>
    </w:p>
    <w:p w:rsidR="008D1343" w:rsidRPr="00D43F40" w:rsidRDefault="008D1343" w:rsidP="00D902C1">
      <w:pPr>
        <w:autoSpaceDE w:val="0"/>
        <w:autoSpaceDN w:val="0"/>
        <w:adjustRightInd w:val="0"/>
        <w:rPr>
          <w:rFonts w:asciiTheme="minorHAnsi" w:eastAsia="Calibri" w:hAnsiTheme="minorHAnsi"/>
          <w:sz w:val="20"/>
          <w:szCs w:val="20"/>
        </w:rPr>
      </w:pPr>
    </w:p>
    <w:p w:rsidR="0043479F" w:rsidRPr="00D43F40" w:rsidRDefault="0043479F" w:rsidP="00D902C1">
      <w:pPr>
        <w:autoSpaceDE w:val="0"/>
        <w:autoSpaceDN w:val="0"/>
        <w:adjustRightInd w:val="0"/>
        <w:rPr>
          <w:rFonts w:asciiTheme="minorHAnsi" w:eastAsia="Calibri" w:hAnsiTheme="minorHAnsi"/>
          <w:sz w:val="20"/>
          <w:szCs w:val="20"/>
        </w:rPr>
      </w:pPr>
    </w:p>
    <w:p w:rsidR="00D902C1" w:rsidRPr="00D43F40" w:rsidRDefault="00D902C1" w:rsidP="0043479F">
      <w:pPr>
        <w:autoSpaceDE w:val="0"/>
        <w:autoSpaceDN w:val="0"/>
        <w:adjustRightInd w:val="0"/>
        <w:jc w:val="center"/>
        <w:rPr>
          <w:rFonts w:asciiTheme="minorHAnsi" w:eastAsia="Calibri" w:hAnsiTheme="minorHAnsi"/>
          <w:b/>
          <w:bCs/>
          <w:sz w:val="20"/>
          <w:szCs w:val="20"/>
        </w:rPr>
      </w:pPr>
      <w:r w:rsidRPr="00D43F40">
        <w:rPr>
          <w:rFonts w:asciiTheme="minorHAnsi" w:eastAsia="Calibri" w:hAnsiTheme="minorHAnsi"/>
          <w:b/>
          <w:bCs/>
          <w:sz w:val="20"/>
          <w:szCs w:val="20"/>
        </w:rPr>
        <w:t>Ο</w:t>
      </w:r>
    </w:p>
    <w:p w:rsidR="00D902C1" w:rsidRPr="00D43F40" w:rsidRDefault="00D902C1" w:rsidP="0043479F">
      <w:pPr>
        <w:autoSpaceDE w:val="0"/>
        <w:autoSpaceDN w:val="0"/>
        <w:adjustRightInd w:val="0"/>
        <w:jc w:val="center"/>
        <w:rPr>
          <w:rFonts w:asciiTheme="minorHAnsi" w:eastAsia="Calibri" w:hAnsiTheme="minorHAnsi"/>
          <w:b/>
          <w:bCs/>
          <w:sz w:val="20"/>
          <w:szCs w:val="20"/>
        </w:rPr>
      </w:pPr>
      <w:r w:rsidRPr="00D43F40">
        <w:rPr>
          <w:rFonts w:asciiTheme="minorHAnsi" w:eastAsia="Calibri" w:hAnsiTheme="minorHAnsi"/>
          <w:b/>
          <w:bCs/>
          <w:sz w:val="20"/>
          <w:szCs w:val="20"/>
        </w:rPr>
        <w:t>ΠΡΟΣΦΕΡΩΝ</w:t>
      </w:r>
    </w:p>
    <w:p w:rsidR="0043479F" w:rsidRPr="00D43F40" w:rsidRDefault="0043479F" w:rsidP="0043479F">
      <w:pPr>
        <w:autoSpaceDE w:val="0"/>
        <w:autoSpaceDN w:val="0"/>
        <w:adjustRightInd w:val="0"/>
        <w:jc w:val="center"/>
        <w:rPr>
          <w:rFonts w:asciiTheme="minorHAnsi" w:eastAsia="Calibri" w:hAnsiTheme="minorHAnsi"/>
          <w:b/>
          <w:bCs/>
          <w:sz w:val="20"/>
          <w:szCs w:val="20"/>
        </w:rPr>
      </w:pPr>
    </w:p>
    <w:p w:rsidR="008D1343" w:rsidRPr="00D43F40" w:rsidRDefault="008D1343" w:rsidP="0043479F">
      <w:pPr>
        <w:autoSpaceDE w:val="0"/>
        <w:autoSpaceDN w:val="0"/>
        <w:adjustRightInd w:val="0"/>
        <w:jc w:val="center"/>
        <w:rPr>
          <w:rFonts w:asciiTheme="minorHAnsi" w:eastAsia="Calibri" w:hAnsiTheme="minorHAnsi"/>
          <w:b/>
          <w:bCs/>
          <w:sz w:val="20"/>
          <w:szCs w:val="20"/>
        </w:rPr>
      </w:pPr>
    </w:p>
    <w:p w:rsidR="008D1343" w:rsidRPr="00D43F40" w:rsidRDefault="008D1343" w:rsidP="0043479F">
      <w:pPr>
        <w:autoSpaceDE w:val="0"/>
        <w:autoSpaceDN w:val="0"/>
        <w:adjustRightInd w:val="0"/>
        <w:jc w:val="center"/>
        <w:rPr>
          <w:rFonts w:asciiTheme="minorHAnsi" w:eastAsia="Calibri" w:hAnsiTheme="minorHAnsi"/>
          <w:b/>
          <w:bCs/>
          <w:sz w:val="20"/>
          <w:szCs w:val="20"/>
        </w:rPr>
      </w:pPr>
    </w:p>
    <w:p w:rsidR="00D902C1" w:rsidRPr="00D43F40" w:rsidRDefault="00D902C1" w:rsidP="0043479F">
      <w:pPr>
        <w:tabs>
          <w:tab w:val="left" w:pos="5103"/>
          <w:tab w:val="left" w:pos="5529"/>
          <w:tab w:val="left" w:pos="6510"/>
        </w:tabs>
        <w:jc w:val="center"/>
        <w:rPr>
          <w:rFonts w:asciiTheme="minorHAnsi" w:eastAsia="Calibri" w:hAnsiTheme="minorHAnsi"/>
          <w:sz w:val="20"/>
          <w:szCs w:val="20"/>
        </w:rPr>
      </w:pPr>
      <w:r w:rsidRPr="00D43F40">
        <w:rPr>
          <w:rFonts w:asciiTheme="minorHAnsi" w:eastAsia="Calibri" w:hAnsiTheme="minorHAnsi"/>
          <w:sz w:val="20"/>
          <w:szCs w:val="20"/>
        </w:rPr>
        <w:t>Σφραγίδα και υπογραφή</w:t>
      </w:r>
    </w:p>
    <w:p w:rsidR="0043479F" w:rsidRPr="00D43F40" w:rsidRDefault="0043479F" w:rsidP="0043479F">
      <w:pPr>
        <w:tabs>
          <w:tab w:val="left" w:pos="5103"/>
          <w:tab w:val="left" w:pos="5529"/>
          <w:tab w:val="left" w:pos="6510"/>
        </w:tabs>
        <w:jc w:val="center"/>
        <w:rPr>
          <w:rFonts w:asciiTheme="minorHAnsi" w:eastAsia="Calibri" w:hAnsiTheme="minorHAnsi"/>
          <w:sz w:val="20"/>
          <w:szCs w:val="20"/>
        </w:rPr>
      </w:pPr>
    </w:p>
    <w:p w:rsidR="0043479F" w:rsidRPr="00D43F40" w:rsidRDefault="0043479F" w:rsidP="0043479F">
      <w:pPr>
        <w:tabs>
          <w:tab w:val="left" w:pos="5103"/>
          <w:tab w:val="left" w:pos="5529"/>
          <w:tab w:val="left" w:pos="6510"/>
        </w:tabs>
        <w:jc w:val="center"/>
        <w:rPr>
          <w:rFonts w:asciiTheme="minorHAnsi" w:eastAsia="Calibri" w:hAnsiTheme="minorHAnsi"/>
          <w:sz w:val="20"/>
          <w:szCs w:val="20"/>
        </w:rPr>
      </w:pPr>
    </w:p>
    <w:p w:rsidR="008D1343" w:rsidRPr="00D43F40" w:rsidRDefault="008D1343" w:rsidP="0043479F">
      <w:pPr>
        <w:tabs>
          <w:tab w:val="left" w:pos="5103"/>
          <w:tab w:val="left" w:pos="5529"/>
          <w:tab w:val="left" w:pos="6510"/>
        </w:tabs>
        <w:jc w:val="center"/>
        <w:rPr>
          <w:rFonts w:asciiTheme="minorHAnsi" w:eastAsia="Calibri" w:hAnsiTheme="minorHAnsi"/>
          <w:sz w:val="20"/>
          <w:szCs w:val="20"/>
        </w:rPr>
      </w:pPr>
    </w:p>
    <w:p w:rsidR="008D1343" w:rsidRPr="00D43F40" w:rsidRDefault="008D1343" w:rsidP="0043479F">
      <w:pPr>
        <w:tabs>
          <w:tab w:val="left" w:pos="5103"/>
          <w:tab w:val="left" w:pos="5529"/>
          <w:tab w:val="left" w:pos="6510"/>
        </w:tabs>
        <w:jc w:val="center"/>
        <w:rPr>
          <w:rFonts w:asciiTheme="minorHAnsi" w:eastAsia="Calibri" w:hAnsiTheme="minorHAnsi"/>
          <w:sz w:val="20"/>
          <w:szCs w:val="20"/>
        </w:rPr>
      </w:pPr>
    </w:p>
    <w:p w:rsidR="008D1343" w:rsidRPr="00D43F40" w:rsidRDefault="008D1343" w:rsidP="0043479F">
      <w:pPr>
        <w:tabs>
          <w:tab w:val="left" w:pos="5103"/>
          <w:tab w:val="left" w:pos="5529"/>
          <w:tab w:val="left" w:pos="6510"/>
        </w:tabs>
        <w:jc w:val="center"/>
        <w:rPr>
          <w:rFonts w:asciiTheme="minorHAnsi" w:eastAsia="Calibri" w:hAnsiTheme="minorHAnsi"/>
          <w:sz w:val="20"/>
          <w:szCs w:val="20"/>
        </w:rPr>
      </w:pPr>
    </w:p>
    <w:p w:rsidR="008D1343" w:rsidRPr="00D43F40" w:rsidRDefault="008D1343" w:rsidP="0043479F">
      <w:pPr>
        <w:tabs>
          <w:tab w:val="left" w:pos="5103"/>
          <w:tab w:val="left" w:pos="5529"/>
          <w:tab w:val="left" w:pos="6510"/>
        </w:tabs>
        <w:jc w:val="center"/>
        <w:rPr>
          <w:rFonts w:asciiTheme="minorHAnsi" w:eastAsia="Calibri" w:hAnsiTheme="minorHAnsi"/>
          <w:sz w:val="20"/>
          <w:szCs w:val="20"/>
        </w:rPr>
      </w:pPr>
    </w:p>
    <w:p w:rsidR="008D1343" w:rsidRPr="00D43F40" w:rsidRDefault="008D1343" w:rsidP="0043479F">
      <w:pPr>
        <w:tabs>
          <w:tab w:val="left" w:pos="5103"/>
          <w:tab w:val="left" w:pos="5529"/>
          <w:tab w:val="left" w:pos="6510"/>
        </w:tabs>
        <w:jc w:val="center"/>
        <w:rPr>
          <w:rFonts w:asciiTheme="minorHAnsi" w:eastAsia="Calibri" w:hAnsiTheme="minorHAnsi"/>
          <w:sz w:val="20"/>
          <w:szCs w:val="20"/>
        </w:rPr>
      </w:pPr>
    </w:p>
    <w:p w:rsidR="0043479F" w:rsidRPr="00D43F40" w:rsidRDefault="008018CD" w:rsidP="0043479F">
      <w:pPr>
        <w:ind w:left="360"/>
        <w:jc w:val="center"/>
        <w:rPr>
          <w:rFonts w:asciiTheme="minorHAnsi" w:hAnsiTheme="minorHAnsi"/>
        </w:rPr>
      </w:pPr>
      <w:r w:rsidRPr="00D43F40">
        <w:rPr>
          <w:rFonts w:asciiTheme="minorHAnsi" w:hAnsiTheme="minorHAnsi"/>
        </w:rPr>
        <w:t xml:space="preserve">Αμαλιάδα     </w:t>
      </w:r>
      <w:r w:rsidR="00064EDA" w:rsidRPr="00761C36">
        <w:rPr>
          <w:rFonts w:asciiTheme="minorHAnsi" w:eastAsia="Calibri" w:hAnsiTheme="minorHAnsi"/>
          <w:b/>
          <w:sz w:val="20"/>
          <w:szCs w:val="20"/>
        </w:rPr>
        <w:t xml:space="preserve"> </w:t>
      </w:r>
      <w:r w:rsidRPr="00D43F40">
        <w:rPr>
          <w:rFonts w:asciiTheme="minorHAnsi" w:hAnsiTheme="minorHAnsi"/>
        </w:rPr>
        <w:t>/</w:t>
      </w:r>
      <w:r w:rsidR="00064EDA" w:rsidRPr="00064EDA">
        <w:rPr>
          <w:rFonts w:asciiTheme="minorHAnsi" w:eastAsia="Calibri" w:hAnsiTheme="minorHAnsi"/>
          <w:b/>
          <w:sz w:val="20"/>
          <w:szCs w:val="20"/>
          <w:highlight w:val="yellow"/>
        </w:rPr>
        <w:t xml:space="preserve"> </w:t>
      </w:r>
      <w:r w:rsidR="00410AAA" w:rsidRPr="00872104">
        <w:rPr>
          <w:rFonts w:asciiTheme="minorHAnsi" w:eastAsia="Calibri" w:hAnsiTheme="minorHAnsi"/>
          <w:b/>
          <w:sz w:val="20"/>
          <w:szCs w:val="20"/>
        </w:rPr>
        <w:t>10</w:t>
      </w:r>
      <w:r w:rsidR="00064EDA" w:rsidRPr="00761C36">
        <w:rPr>
          <w:rFonts w:asciiTheme="minorHAnsi" w:eastAsia="Calibri" w:hAnsiTheme="minorHAnsi"/>
          <w:b/>
          <w:sz w:val="20"/>
          <w:szCs w:val="20"/>
        </w:rPr>
        <w:t xml:space="preserve"> </w:t>
      </w:r>
      <w:r w:rsidR="0043479F" w:rsidRPr="00D43F40">
        <w:rPr>
          <w:rFonts w:asciiTheme="minorHAnsi" w:hAnsiTheme="minorHAnsi"/>
        </w:rPr>
        <w:t>/20</w:t>
      </w:r>
      <w:r w:rsidR="00064EDA">
        <w:rPr>
          <w:rFonts w:asciiTheme="minorHAnsi" w:hAnsiTheme="minorHAnsi"/>
        </w:rPr>
        <w:t>21</w:t>
      </w:r>
    </w:p>
    <w:p w:rsidR="0043479F" w:rsidRPr="00D43F40" w:rsidRDefault="0043479F" w:rsidP="0043479F">
      <w:pPr>
        <w:ind w:left="360"/>
        <w:jc w:val="both"/>
        <w:rPr>
          <w:rFonts w:asciiTheme="minorHAnsi" w:hAnsiTheme="minorHAnsi"/>
        </w:rPr>
      </w:pPr>
    </w:p>
    <w:p w:rsidR="0043479F" w:rsidRPr="00D43F40" w:rsidRDefault="0043479F" w:rsidP="0043479F">
      <w:pPr>
        <w:ind w:left="360"/>
        <w:jc w:val="both"/>
        <w:rPr>
          <w:rFonts w:asciiTheme="minorHAnsi" w:hAnsiTheme="minorHAnsi"/>
        </w:rPr>
      </w:pPr>
      <w:r w:rsidRPr="00D43F40">
        <w:rPr>
          <w:rFonts w:asciiTheme="minorHAnsi" w:hAnsiTheme="minorHAnsi"/>
        </w:rPr>
        <w:t xml:space="preserve">     Ο Συντάξας                                                                             </w:t>
      </w:r>
    </w:p>
    <w:p w:rsidR="0043479F" w:rsidRPr="00D43F40" w:rsidRDefault="0043479F" w:rsidP="0043479F">
      <w:pPr>
        <w:jc w:val="both"/>
        <w:rPr>
          <w:rFonts w:asciiTheme="minorHAnsi" w:hAnsiTheme="minorHAnsi"/>
        </w:rPr>
      </w:pPr>
      <w:r w:rsidRPr="00D43F40">
        <w:rPr>
          <w:rFonts w:asciiTheme="minorHAnsi" w:hAnsiTheme="minorHAnsi"/>
        </w:rPr>
        <w:t xml:space="preserve">                                                                                                </w:t>
      </w:r>
      <w:r w:rsidR="008D1343" w:rsidRPr="00D43F40">
        <w:rPr>
          <w:rFonts w:asciiTheme="minorHAnsi" w:hAnsiTheme="minorHAnsi"/>
        </w:rPr>
        <w:t xml:space="preserve">   </w:t>
      </w:r>
      <w:r w:rsidR="008C3D0F">
        <w:rPr>
          <w:rFonts w:asciiTheme="minorHAnsi" w:hAnsiTheme="minorHAnsi"/>
        </w:rPr>
        <w:t xml:space="preserve">              </w:t>
      </w:r>
      <w:r w:rsidRPr="00D43F40">
        <w:rPr>
          <w:rFonts w:asciiTheme="minorHAnsi" w:hAnsiTheme="minorHAnsi"/>
        </w:rPr>
        <w:t>Ο προϊστάμενος Δ/νσης</w:t>
      </w:r>
    </w:p>
    <w:p w:rsidR="0043479F" w:rsidRPr="00D43F40" w:rsidRDefault="0043479F" w:rsidP="0043479F">
      <w:pPr>
        <w:jc w:val="both"/>
        <w:rPr>
          <w:rFonts w:asciiTheme="minorHAnsi" w:hAnsiTheme="minorHAnsi"/>
        </w:rPr>
      </w:pPr>
    </w:p>
    <w:p w:rsidR="0043479F" w:rsidRPr="00D43F40" w:rsidRDefault="0043479F" w:rsidP="0043479F">
      <w:pPr>
        <w:jc w:val="both"/>
        <w:rPr>
          <w:rFonts w:asciiTheme="minorHAnsi" w:hAnsiTheme="minorHAnsi"/>
        </w:rPr>
      </w:pPr>
    </w:p>
    <w:p w:rsidR="0043479F" w:rsidRPr="00D43F40" w:rsidRDefault="0043479F" w:rsidP="0043479F">
      <w:pPr>
        <w:jc w:val="both"/>
        <w:rPr>
          <w:rFonts w:asciiTheme="minorHAnsi" w:hAnsiTheme="minorHAnsi"/>
        </w:rPr>
      </w:pPr>
      <w:r w:rsidRPr="00D43F40">
        <w:rPr>
          <w:rFonts w:asciiTheme="minorHAnsi" w:hAnsiTheme="minorHAnsi"/>
        </w:rPr>
        <w:t xml:space="preserve">   </w:t>
      </w:r>
      <w:r w:rsidR="00410AAA">
        <w:rPr>
          <w:rFonts w:asciiTheme="minorHAnsi" w:hAnsiTheme="minorHAnsi"/>
        </w:rPr>
        <w:t xml:space="preserve">Διονύσιος  </w:t>
      </w:r>
      <w:proofErr w:type="spellStart"/>
      <w:r w:rsidR="00410AAA">
        <w:rPr>
          <w:rFonts w:asciiTheme="minorHAnsi" w:hAnsiTheme="minorHAnsi"/>
        </w:rPr>
        <w:t>Μπούτσικας</w:t>
      </w:r>
      <w:proofErr w:type="spellEnd"/>
      <w:r w:rsidRPr="00D43F40">
        <w:rPr>
          <w:rFonts w:asciiTheme="minorHAnsi" w:hAnsiTheme="minorHAnsi"/>
        </w:rPr>
        <w:tab/>
      </w:r>
      <w:r w:rsidRPr="00D43F40">
        <w:rPr>
          <w:rFonts w:asciiTheme="minorHAnsi" w:hAnsiTheme="minorHAnsi"/>
        </w:rPr>
        <w:tab/>
      </w:r>
      <w:r w:rsidRPr="00D43F40">
        <w:rPr>
          <w:rFonts w:asciiTheme="minorHAnsi" w:hAnsiTheme="minorHAnsi"/>
        </w:rPr>
        <w:tab/>
      </w:r>
      <w:r w:rsidRPr="00D43F40">
        <w:rPr>
          <w:rFonts w:asciiTheme="minorHAnsi" w:hAnsiTheme="minorHAnsi"/>
        </w:rPr>
        <w:tab/>
      </w:r>
      <w:r w:rsidRPr="00D43F40">
        <w:rPr>
          <w:rFonts w:asciiTheme="minorHAnsi" w:hAnsiTheme="minorHAnsi"/>
        </w:rPr>
        <w:tab/>
      </w:r>
      <w:r w:rsidRPr="00D43F40">
        <w:rPr>
          <w:rFonts w:asciiTheme="minorHAnsi" w:hAnsiTheme="minorHAnsi"/>
        </w:rPr>
        <w:tab/>
      </w:r>
      <w:r w:rsidR="00410AAA">
        <w:rPr>
          <w:rFonts w:asciiTheme="minorHAnsi" w:hAnsiTheme="minorHAnsi"/>
        </w:rPr>
        <w:t xml:space="preserve">  Στέφανος   Ρουμελιώτης</w:t>
      </w:r>
      <w:r w:rsidR="00746ADC" w:rsidRPr="00D43F40">
        <w:rPr>
          <w:rFonts w:asciiTheme="minorHAnsi" w:hAnsiTheme="minorHAnsi"/>
        </w:rPr>
        <w:t xml:space="preserve">  </w:t>
      </w:r>
      <w:r w:rsidR="00064EDA">
        <w:rPr>
          <w:rFonts w:asciiTheme="minorHAnsi" w:hAnsiTheme="minorHAnsi"/>
        </w:rPr>
        <w:tab/>
      </w:r>
      <w:r w:rsidR="00064EDA">
        <w:rPr>
          <w:rFonts w:asciiTheme="minorHAnsi" w:hAnsiTheme="minorHAnsi"/>
        </w:rPr>
        <w:tab/>
      </w:r>
      <w:r w:rsidR="00064EDA">
        <w:rPr>
          <w:rFonts w:asciiTheme="minorHAnsi" w:hAnsiTheme="minorHAnsi"/>
        </w:rPr>
        <w:tab/>
      </w:r>
    </w:p>
    <w:p w:rsidR="0043479F" w:rsidRPr="00D43F40" w:rsidRDefault="0043479F" w:rsidP="0043479F">
      <w:pPr>
        <w:tabs>
          <w:tab w:val="left" w:pos="5103"/>
          <w:tab w:val="left" w:pos="5529"/>
          <w:tab w:val="left" w:pos="6510"/>
        </w:tabs>
        <w:jc w:val="both"/>
        <w:rPr>
          <w:rFonts w:asciiTheme="minorHAnsi" w:hAnsiTheme="minorHAnsi"/>
        </w:rPr>
      </w:pPr>
      <w:r w:rsidRPr="00D43F40">
        <w:rPr>
          <w:rFonts w:asciiTheme="minorHAnsi" w:hAnsiTheme="minorHAnsi"/>
        </w:rPr>
        <w:t xml:space="preserve"> </w:t>
      </w:r>
      <w:r w:rsidR="00410AAA">
        <w:rPr>
          <w:rFonts w:asciiTheme="minorHAnsi" w:hAnsiTheme="minorHAnsi"/>
        </w:rPr>
        <w:t xml:space="preserve"> Μηχανολόγος  Τ.Ε                                                                               Αρχιτέκτων  Μηχανικός                            </w:t>
      </w:r>
    </w:p>
    <w:p w:rsidR="0043479F" w:rsidRPr="00D43F40" w:rsidRDefault="0043479F" w:rsidP="0043479F">
      <w:pPr>
        <w:tabs>
          <w:tab w:val="left" w:pos="5103"/>
          <w:tab w:val="left" w:pos="5529"/>
          <w:tab w:val="left" w:pos="6510"/>
        </w:tabs>
        <w:jc w:val="center"/>
        <w:rPr>
          <w:rFonts w:asciiTheme="minorHAnsi" w:hAnsiTheme="minorHAnsi"/>
        </w:rPr>
      </w:pPr>
    </w:p>
    <w:p w:rsidR="00D43F40" w:rsidRPr="00D43F40" w:rsidRDefault="00D43F40">
      <w:pPr>
        <w:tabs>
          <w:tab w:val="left" w:pos="5103"/>
          <w:tab w:val="left" w:pos="5529"/>
          <w:tab w:val="left" w:pos="6510"/>
        </w:tabs>
        <w:jc w:val="center"/>
        <w:rPr>
          <w:rFonts w:asciiTheme="minorHAnsi" w:hAnsiTheme="minorHAnsi"/>
        </w:rPr>
      </w:pPr>
    </w:p>
    <w:sectPr w:rsidR="00D43F40" w:rsidRPr="00D43F40" w:rsidSect="00FD5683">
      <w:pgSz w:w="11906" w:h="16838"/>
      <w:pgMar w:top="1440" w:right="1418" w:bottom="993" w:left="141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38D8" w:rsidRDefault="007638D8" w:rsidP="00D43F40">
      <w:r>
        <w:separator/>
      </w:r>
    </w:p>
  </w:endnote>
  <w:endnote w:type="continuationSeparator" w:id="0">
    <w:p w:rsidR="007638D8" w:rsidRDefault="007638D8" w:rsidP="00D43F4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A1"/>
    <w:family w:val="swiss"/>
    <w:pitch w:val="variable"/>
    <w:sig w:usb0="A00002EF" w:usb1="4000207B" w:usb2="00000000" w:usb3="00000000" w:csb0="0000009F" w:csb1="00000000"/>
  </w:font>
  <w:font w:name="Verdana">
    <w:panose1 w:val="020B0604030504040204"/>
    <w:charset w:val="A1"/>
    <w:family w:val="swiss"/>
    <w:pitch w:val="variable"/>
    <w:sig w:usb0="A10006FF" w:usb1="4000205B" w:usb2="00000010" w:usb3="00000000" w:csb0="0000019F" w:csb1="00000000"/>
  </w:font>
  <w:font w:name="Tahoma">
    <w:panose1 w:val="020B0604030504040204"/>
    <w:charset w:val="A1"/>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A1"/>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38D8" w:rsidRDefault="007638D8" w:rsidP="00D43F40">
      <w:r>
        <w:separator/>
      </w:r>
    </w:p>
  </w:footnote>
  <w:footnote w:type="continuationSeparator" w:id="0">
    <w:p w:rsidR="007638D8" w:rsidRDefault="007638D8" w:rsidP="00D43F4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F49E8"/>
    <w:multiLevelType w:val="hybridMultilevel"/>
    <w:tmpl w:val="E4D8F99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7685A30"/>
    <w:multiLevelType w:val="hybridMultilevel"/>
    <w:tmpl w:val="6128C9D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81E08C8"/>
    <w:multiLevelType w:val="hybridMultilevel"/>
    <w:tmpl w:val="AB3252C0"/>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3">
    <w:nsid w:val="1015188E"/>
    <w:multiLevelType w:val="hybridMultilevel"/>
    <w:tmpl w:val="4CB63D50"/>
    <w:lvl w:ilvl="0" w:tplc="80C69C72">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14C617FA"/>
    <w:multiLevelType w:val="hybridMultilevel"/>
    <w:tmpl w:val="16C864A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2B99488D"/>
    <w:multiLevelType w:val="hybridMultilevel"/>
    <w:tmpl w:val="4E2429F2"/>
    <w:lvl w:ilvl="0" w:tplc="0408000F">
      <w:start w:val="1"/>
      <w:numFmt w:val="decimal"/>
      <w:lvlText w:val="%1."/>
      <w:lvlJc w:val="left"/>
      <w:pPr>
        <w:ind w:left="780" w:hanging="360"/>
      </w:pPr>
      <w:rPr>
        <w:rFonts w:cs="Times New Roman" w:hint="default"/>
      </w:rPr>
    </w:lvl>
    <w:lvl w:ilvl="1" w:tplc="04080003" w:tentative="1">
      <w:start w:val="1"/>
      <w:numFmt w:val="bullet"/>
      <w:lvlText w:val="o"/>
      <w:lvlJc w:val="left"/>
      <w:pPr>
        <w:ind w:left="1500" w:hanging="360"/>
      </w:pPr>
      <w:rPr>
        <w:rFonts w:ascii="Courier New" w:hAnsi="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6">
    <w:nsid w:val="2CDB05E4"/>
    <w:multiLevelType w:val="hybridMultilevel"/>
    <w:tmpl w:val="3AF898EA"/>
    <w:lvl w:ilvl="0" w:tplc="0408000F">
      <w:start w:val="1"/>
      <w:numFmt w:val="decimal"/>
      <w:lvlText w:val="%1."/>
      <w:lvlJc w:val="left"/>
      <w:pPr>
        <w:ind w:left="720" w:hanging="360"/>
      </w:pPr>
      <w:rPr>
        <w:rFonts w:cs="Times New Roman"/>
      </w:rPr>
    </w:lvl>
    <w:lvl w:ilvl="1" w:tplc="04080019" w:tentative="1">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7">
    <w:nsid w:val="2FE06EFD"/>
    <w:multiLevelType w:val="hybridMultilevel"/>
    <w:tmpl w:val="6F904F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33AC197B"/>
    <w:multiLevelType w:val="hybridMultilevel"/>
    <w:tmpl w:val="F88A8A7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3F6E135E"/>
    <w:multiLevelType w:val="hybridMultilevel"/>
    <w:tmpl w:val="858AA93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48CE572A"/>
    <w:multiLevelType w:val="hybridMultilevel"/>
    <w:tmpl w:val="589CD7E6"/>
    <w:lvl w:ilvl="0" w:tplc="04080001">
      <w:start w:val="1"/>
      <w:numFmt w:val="bullet"/>
      <w:lvlText w:val=""/>
      <w:lvlJc w:val="left"/>
      <w:pPr>
        <w:ind w:left="795" w:hanging="360"/>
      </w:pPr>
      <w:rPr>
        <w:rFonts w:ascii="Symbol" w:hAnsi="Symbol" w:hint="default"/>
      </w:rPr>
    </w:lvl>
    <w:lvl w:ilvl="1" w:tplc="04080003" w:tentative="1">
      <w:start w:val="1"/>
      <w:numFmt w:val="bullet"/>
      <w:lvlText w:val="o"/>
      <w:lvlJc w:val="left"/>
      <w:pPr>
        <w:ind w:left="1515" w:hanging="360"/>
      </w:pPr>
      <w:rPr>
        <w:rFonts w:ascii="Courier New" w:hAnsi="Courier New" w:hint="default"/>
      </w:rPr>
    </w:lvl>
    <w:lvl w:ilvl="2" w:tplc="04080005" w:tentative="1">
      <w:start w:val="1"/>
      <w:numFmt w:val="bullet"/>
      <w:lvlText w:val=""/>
      <w:lvlJc w:val="left"/>
      <w:pPr>
        <w:ind w:left="2235" w:hanging="360"/>
      </w:pPr>
      <w:rPr>
        <w:rFonts w:ascii="Wingdings" w:hAnsi="Wingdings" w:hint="default"/>
      </w:rPr>
    </w:lvl>
    <w:lvl w:ilvl="3" w:tplc="04080001" w:tentative="1">
      <w:start w:val="1"/>
      <w:numFmt w:val="bullet"/>
      <w:lvlText w:val=""/>
      <w:lvlJc w:val="left"/>
      <w:pPr>
        <w:ind w:left="2955" w:hanging="360"/>
      </w:pPr>
      <w:rPr>
        <w:rFonts w:ascii="Symbol" w:hAnsi="Symbol" w:hint="default"/>
      </w:rPr>
    </w:lvl>
    <w:lvl w:ilvl="4" w:tplc="04080003" w:tentative="1">
      <w:start w:val="1"/>
      <w:numFmt w:val="bullet"/>
      <w:lvlText w:val="o"/>
      <w:lvlJc w:val="left"/>
      <w:pPr>
        <w:ind w:left="3675" w:hanging="360"/>
      </w:pPr>
      <w:rPr>
        <w:rFonts w:ascii="Courier New" w:hAnsi="Courier New" w:hint="default"/>
      </w:rPr>
    </w:lvl>
    <w:lvl w:ilvl="5" w:tplc="04080005" w:tentative="1">
      <w:start w:val="1"/>
      <w:numFmt w:val="bullet"/>
      <w:lvlText w:val=""/>
      <w:lvlJc w:val="left"/>
      <w:pPr>
        <w:ind w:left="4395" w:hanging="360"/>
      </w:pPr>
      <w:rPr>
        <w:rFonts w:ascii="Wingdings" w:hAnsi="Wingdings" w:hint="default"/>
      </w:rPr>
    </w:lvl>
    <w:lvl w:ilvl="6" w:tplc="04080001" w:tentative="1">
      <w:start w:val="1"/>
      <w:numFmt w:val="bullet"/>
      <w:lvlText w:val=""/>
      <w:lvlJc w:val="left"/>
      <w:pPr>
        <w:ind w:left="5115" w:hanging="360"/>
      </w:pPr>
      <w:rPr>
        <w:rFonts w:ascii="Symbol" w:hAnsi="Symbol" w:hint="default"/>
      </w:rPr>
    </w:lvl>
    <w:lvl w:ilvl="7" w:tplc="04080003" w:tentative="1">
      <w:start w:val="1"/>
      <w:numFmt w:val="bullet"/>
      <w:lvlText w:val="o"/>
      <w:lvlJc w:val="left"/>
      <w:pPr>
        <w:ind w:left="5835" w:hanging="360"/>
      </w:pPr>
      <w:rPr>
        <w:rFonts w:ascii="Courier New" w:hAnsi="Courier New" w:hint="default"/>
      </w:rPr>
    </w:lvl>
    <w:lvl w:ilvl="8" w:tplc="04080005" w:tentative="1">
      <w:start w:val="1"/>
      <w:numFmt w:val="bullet"/>
      <w:lvlText w:val=""/>
      <w:lvlJc w:val="left"/>
      <w:pPr>
        <w:ind w:left="6555" w:hanging="360"/>
      </w:pPr>
      <w:rPr>
        <w:rFonts w:ascii="Wingdings" w:hAnsi="Wingdings" w:hint="default"/>
      </w:rPr>
    </w:lvl>
  </w:abstractNum>
  <w:abstractNum w:abstractNumId="11">
    <w:nsid w:val="4AF30419"/>
    <w:multiLevelType w:val="hybridMultilevel"/>
    <w:tmpl w:val="D04A4F0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56391251"/>
    <w:multiLevelType w:val="hybridMultilevel"/>
    <w:tmpl w:val="E7680F7A"/>
    <w:lvl w:ilvl="0" w:tplc="0408000F">
      <w:start w:val="1"/>
      <w:numFmt w:val="decimal"/>
      <w:lvlText w:val="%1."/>
      <w:lvlJc w:val="left"/>
      <w:pPr>
        <w:ind w:left="1140" w:hanging="360"/>
      </w:pPr>
      <w:rPr>
        <w:rFonts w:cs="Times New Roman"/>
      </w:rPr>
    </w:lvl>
    <w:lvl w:ilvl="1" w:tplc="04080019" w:tentative="1">
      <w:start w:val="1"/>
      <w:numFmt w:val="lowerLetter"/>
      <w:lvlText w:val="%2."/>
      <w:lvlJc w:val="left"/>
      <w:pPr>
        <w:ind w:left="1860" w:hanging="360"/>
      </w:pPr>
      <w:rPr>
        <w:rFonts w:cs="Times New Roman"/>
      </w:rPr>
    </w:lvl>
    <w:lvl w:ilvl="2" w:tplc="0408001B" w:tentative="1">
      <w:start w:val="1"/>
      <w:numFmt w:val="lowerRoman"/>
      <w:lvlText w:val="%3."/>
      <w:lvlJc w:val="right"/>
      <w:pPr>
        <w:ind w:left="2580" w:hanging="180"/>
      </w:pPr>
      <w:rPr>
        <w:rFonts w:cs="Times New Roman"/>
      </w:rPr>
    </w:lvl>
    <w:lvl w:ilvl="3" w:tplc="0408000F" w:tentative="1">
      <w:start w:val="1"/>
      <w:numFmt w:val="decimal"/>
      <w:lvlText w:val="%4."/>
      <w:lvlJc w:val="left"/>
      <w:pPr>
        <w:ind w:left="3300" w:hanging="360"/>
      </w:pPr>
      <w:rPr>
        <w:rFonts w:cs="Times New Roman"/>
      </w:rPr>
    </w:lvl>
    <w:lvl w:ilvl="4" w:tplc="04080019" w:tentative="1">
      <w:start w:val="1"/>
      <w:numFmt w:val="lowerLetter"/>
      <w:lvlText w:val="%5."/>
      <w:lvlJc w:val="left"/>
      <w:pPr>
        <w:ind w:left="4020" w:hanging="360"/>
      </w:pPr>
      <w:rPr>
        <w:rFonts w:cs="Times New Roman"/>
      </w:rPr>
    </w:lvl>
    <w:lvl w:ilvl="5" w:tplc="0408001B" w:tentative="1">
      <w:start w:val="1"/>
      <w:numFmt w:val="lowerRoman"/>
      <w:lvlText w:val="%6."/>
      <w:lvlJc w:val="right"/>
      <w:pPr>
        <w:ind w:left="4740" w:hanging="180"/>
      </w:pPr>
      <w:rPr>
        <w:rFonts w:cs="Times New Roman"/>
      </w:rPr>
    </w:lvl>
    <w:lvl w:ilvl="6" w:tplc="0408000F" w:tentative="1">
      <w:start w:val="1"/>
      <w:numFmt w:val="decimal"/>
      <w:lvlText w:val="%7."/>
      <w:lvlJc w:val="left"/>
      <w:pPr>
        <w:ind w:left="5460" w:hanging="360"/>
      </w:pPr>
      <w:rPr>
        <w:rFonts w:cs="Times New Roman"/>
      </w:rPr>
    </w:lvl>
    <w:lvl w:ilvl="7" w:tplc="04080019" w:tentative="1">
      <w:start w:val="1"/>
      <w:numFmt w:val="lowerLetter"/>
      <w:lvlText w:val="%8."/>
      <w:lvlJc w:val="left"/>
      <w:pPr>
        <w:ind w:left="6180" w:hanging="360"/>
      </w:pPr>
      <w:rPr>
        <w:rFonts w:cs="Times New Roman"/>
      </w:rPr>
    </w:lvl>
    <w:lvl w:ilvl="8" w:tplc="0408001B" w:tentative="1">
      <w:start w:val="1"/>
      <w:numFmt w:val="lowerRoman"/>
      <w:lvlText w:val="%9."/>
      <w:lvlJc w:val="right"/>
      <w:pPr>
        <w:ind w:left="6900" w:hanging="180"/>
      </w:pPr>
      <w:rPr>
        <w:rFonts w:cs="Times New Roman"/>
      </w:rPr>
    </w:lvl>
  </w:abstractNum>
  <w:abstractNum w:abstractNumId="13">
    <w:nsid w:val="56E85AF9"/>
    <w:multiLevelType w:val="hybridMultilevel"/>
    <w:tmpl w:val="89305E44"/>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4">
    <w:nsid w:val="5CAD170C"/>
    <w:multiLevelType w:val="hybridMultilevel"/>
    <w:tmpl w:val="B4F482E6"/>
    <w:lvl w:ilvl="0" w:tplc="04080013">
      <w:start w:val="1"/>
      <w:numFmt w:val="upperRoman"/>
      <w:lvlText w:val="%1."/>
      <w:lvlJc w:val="righ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7C5F1C8E"/>
    <w:multiLevelType w:val="multilevel"/>
    <w:tmpl w:val="69869FD0"/>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19"/>
        <w:szCs w:val="19"/>
        <w:u w:val="none"/>
      </w:rPr>
    </w:lvl>
    <w:lvl w:ilvl="1">
      <w:start w:val="1"/>
      <w:numFmt w:val="decimal"/>
      <w:lvlText w:val="%2."/>
      <w:lvlJc w:val="left"/>
      <w:rPr>
        <w:rFonts w:ascii="Calibri" w:eastAsia="Calibri" w:hAnsi="Calibri" w:cs="Calibri"/>
        <w:b/>
        <w:bCs/>
        <w:i w:val="0"/>
        <w:iCs w:val="0"/>
        <w:smallCaps w:val="0"/>
        <w:strike w:val="0"/>
        <w:color w:val="000000"/>
        <w:spacing w:val="0"/>
        <w:w w:val="100"/>
        <w:position w:val="0"/>
        <w:sz w:val="19"/>
        <w:szCs w:val="19"/>
        <w:u w:val="none"/>
      </w:rPr>
    </w:lvl>
    <w:lvl w:ilvl="2">
      <w:start w:val="1"/>
      <w:numFmt w:val="decimal"/>
      <w:lvlText w:val="%3."/>
      <w:lvlJc w:val="left"/>
      <w:rPr>
        <w:rFonts w:ascii="Verdana" w:eastAsia="Verdana" w:hAnsi="Verdana" w:cs="Verdana"/>
        <w:b w:val="0"/>
        <w:bCs w:val="0"/>
        <w:i w:val="0"/>
        <w:iCs w:val="0"/>
        <w:smallCaps w:val="0"/>
        <w:strike w:val="0"/>
        <w:color w:val="000000"/>
        <w:spacing w:val="0"/>
        <w:w w:val="100"/>
        <w:position w:val="0"/>
        <w:sz w:val="20"/>
        <w:szCs w:val="20"/>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0"/>
  </w:num>
  <w:num w:numId="3">
    <w:abstractNumId w:val="2"/>
  </w:num>
  <w:num w:numId="4">
    <w:abstractNumId w:val="13"/>
  </w:num>
  <w:num w:numId="5">
    <w:abstractNumId w:val="5"/>
  </w:num>
  <w:num w:numId="6">
    <w:abstractNumId w:val="12"/>
  </w:num>
  <w:num w:numId="7">
    <w:abstractNumId w:val="1"/>
  </w:num>
  <w:num w:numId="8">
    <w:abstractNumId w:val="7"/>
  </w:num>
  <w:num w:numId="9">
    <w:abstractNumId w:val="4"/>
  </w:num>
  <w:num w:numId="10">
    <w:abstractNumId w:val="15"/>
  </w:num>
  <w:num w:numId="11">
    <w:abstractNumId w:val="3"/>
  </w:num>
  <w:num w:numId="12">
    <w:abstractNumId w:val="11"/>
  </w:num>
  <w:num w:numId="13">
    <w:abstractNumId w:val="9"/>
  </w:num>
  <w:num w:numId="14">
    <w:abstractNumId w:val="8"/>
  </w:num>
  <w:num w:numId="15">
    <w:abstractNumId w:val="14"/>
  </w:num>
  <w:num w:numId="1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A04F72"/>
    <w:rsid w:val="00030E5A"/>
    <w:rsid w:val="0003590B"/>
    <w:rsid w:val="00044215"/>
    <w:rsid w:val="00064EDA"/>
    <w:rsid w:val="00071D36"/>
    <w:rsid w:val="000822B0"/>
    <w:rsid w:val="000836B4"/>
    <w:rsid w:val="00091F30"/>
    <w:rsid w:val="00094373"/>
    <w:rsid w:val="000A1B3C"/>
    <w:rsid w:val="000A79B4"/>
    <w:rsid w:val="000C6434"/>
    <w:rsid w:val="000D31E3"/>
    <w:rsid w:val="000E762B"/>
    <w:rsid w:val="000F3E51"/>
    <w:rsid w:val="00102761"/>
    <w:rsid w:val="001031E2"/>
    <w:rsid w:val="00104892"/>
    <w:rsid w:val="00107FD9"/>
    <w:rsid w:val="00113867"/>
    <w:rsid w:val="00115126"/>
    <w:rsid w:val="001236C6"/>
    <w:rsid w:val="00124ED6"/>
    <w:rsid w:val="00134C63"/>
    <w:rsid w:val="00176AC2"/>
    <w:rsid w:val="00180468"/>
    <w:rsid w:val="001945B8"/>
    <w:rsid w:val="00196BFA"/>
    <w:rsid w:val="001C06D7"/>
    <w:rsid w:val="001C3F59"/>
    <w:rsid w:val="001E1DE0"/>
    <w:rsid w:val="001E2BA2"/>
    <w:rsid w:val="001F52AF"/>
    <w:rsid w:val="0020176B"/>
    <w:rsid w:val="00211BD8"/>
    <w:rsid w:val="00215267"/>
    <w:rsid w:val="0022310C"/>
    <w:rsid w:val="002339E6"/>
    <w:rsid w:val="002412A9"/>
    <w:rsid w:val="0026343F"/>
    <w:rsid w:val="00263A9B"/>
    <w:rsid w:val="0026613C"/>
    <w:rsid w:val="00272A77"/>
    <w:rsid w:val="002913D6"/>
    <w:rsid w:val="002917E9"/>
    <w:rsid w:val="00295498"/>
    <w:rsid w:val="002A0283"/>
    <w:rsid w:val="002A5FA4"/>
    <w:rsid w:val="002A6772"/>
    <w:rsid w:val="002A7A53"/>
    <w:rsid w:val="002B0BB7"/>
    <w:rsid w:val="002C295B"/>
    <w:rsid w:val="002C78BA"/>
    <w:rsid w:val="002D1C91"/>
    <w:rsid w:val="002D2721"/>
    <w:rsid w:val="002E1448"/>
    <w:rsid w:val="002E5D7C"/>
    <w:rsid w:val="002E7800"/>
    <w:rsid w:val="00300E8B"/>
    <w:rsid w:val="0031385B"/>
    <w:rsid w:val="0031644E"/>
    <w:rsid w:val="0033115A"/>
    <w:rsid w:val="00341B50"/>
    <w:rsid w:val="00343768"/>
    <w:rsid w:val="0034743F"/>
    <w:rsid w:val="00357114"/>
    <w:rsid w:val="00372F3A"/>
    <w:rsid w:val="00376A67"/>
    <w:rsid w:val="00390D3E"/>
    <w:rsid w:val="0039374B"/>
    <w:rsid w:val="003A0A41"/>
    <w:rsid w:val="003A0CC3"/>
    <w:rsid w:val="003A2E94"/>
    <w:rsid w:val="003A4C30"/>
    <w:rsid w:val="003B5B24"/>
    <w:rsid w:val="003D215B"/>
    <w:rsid w:val="003D44F2"/>
    <w:rsid w:val="003D6413"/>
    <w:rsid w:val="003D64DA"/>
    <w:rsid w:val="003E1CFA"/>
    <w:rsid w:val="003F4A65"/>
    <w:rsid w:val="00410AAA"/>
    <w:rsid w:val="004266C9"/>
    <w:rsid w:val="00426AC9"/>
    <w:rsid w:val="004318A4"/>
    <w:rsid w:val="004326FB"/>
    <w:rsid w:val="0043479F"/>
    <w:rsid w:val="00441C0F"/>
    <w:rsid w:val="00441FFB"/>
    <w:rsid w:val="00455A2C"/>
    <w:rsid w:val="00455A60"/>
    <w:rsid w:val="00463BAD"/>
    <w:rsid w:val="00470D69"/>
    <w:rsid w:val="004740CE"/>
    <w:rsid w:val="00474616"/>
    <w:rsid w:val="00474AF3"/>
    <w:rsid w:val="00477622"/>
    <w:rsid w:val="0048337A"/>
    <w:rsid w:val="0049138C"/>
    <w:rsid w:val="00493527"/>
    <w:rsid w:val="004B155F"/>
    <w:rsid w:val="004D69CF"/>
    <w:rsid w:val="004D7051"/>
    <w:rsid w:val="004F0AB2"/>
    <w:rsid w:val="004F2DB7"/>
    <w:rsid w:val="00507D5B"/>
    <w:rsid w:val="00507F30"/>
    <w:rsid w:val="00525112"/>
    <w:rsid w:val="005302DA"/>
    <w:rsid w:val="00541701"/>
    <w:rsid w:val="005627EF"/>
    <w:rsid w:val="00582259"/>
    <w:rsid w:val="0058466A"/>
    <w:rsid w:val="005963F6"/>
    <w:rsid w:val="005C0444"/>
    <w:rsid w:val="005E0275"/>
    <w:rsid w:val="005F452C"/>
    <w:rsid w:val="005F6E50"/>
    <w:rsid w:val="00600220"/>
    <w:rsid w:val="00600529"/>
    <w:rsid w:val="00604B3A"/>
    <w:rsid w:val="00607B48"/>
    <w:rsid w:val="00607E3B"/>
    <w:rsid w:val="00610B74"/>
    <w:rsid w:val="006157CB"/>
    <w:rsid w:val="00637A89"/>
    <w:rsid w:val="00652412"/>
    <w:rsid w:val="00666612"/>
    <w:rsid w:val="006868F2"/>
    <w:rsid w:val="006A25D5"/>
    <w:rsid w:val="006A53B0"/>
    <w:rsid w:val="006D0C8C"/>
    <w:rsid w:val="006E20F4"/>
    <w:rsid w:val="006E456E"/>
    <w:rsid w:val="006F73C1"/>
    <w:rsid w:val="00700FAE"/>
    <w:rsid w:val="00703B20"/>
    <w:rsid w:val="00720C92"/>
    <w:rsid w:val="007226F8"/>
    <w:rsid w:val="00723E17"/>
    <w:rsid w:val="00737F8B"/>
    <w:rsid w:val="00741B11"/>
    <w:rsid w:val="00746ADC"/>
    <w:rsid w:val="00752F3F"/>
    <w:rsid w:val="00761C36"/>
    <w:rsid w:val="007638D8"/>
    <w:rsid w:val="00774CF3"/>
    <w:rsid w:val="00777A2E"/>
    <w:rsid w:val="007B05C1"/>
    <w:rsid w:val="007B2A2E"/>
    <w:rsid w:val="007C0913"/>
    <w:rsid w:val="007D19CD"/>
    <w:rsid w:val="007E43BE"/>
    <w:rsid w:val="007F0F32"/>
    <w:rsid w:val="008018CD"/>
    <w:rsid w:val="008022F2"/>
    <w:rsid w:val="00807C79"/>
    <w:rsid w:val="00815881"/>
    <w:rsid w:val="00817976"/>
    <w:rsid w:val="00822887"/>
    <w:rsid w:val="00827657"/>
    <w:rsid w:val="0084248A"/>
    <w:rsid w:val="008461B3"/>
    <w:rsid w:val="00863C02"/>
    <w:rsid w:val="00872104"/>
    <w:rsid w:val="00872694"/>
    <w:rsid w:val="00890CBF"/>
    <w:rsid w:val="008A3916"/>
    <w:rsid w:val="008A7B61"/>
    <w:rsid w:val="008B0C62"/>
    <w:rsid w:val="008B527E"/>
    <w:rsid w:val="008C06EE"/>
    <w:rsid w:val="008C3753"/>
    <w:rsid w:val="008C3D0F"/>
    <w:rsid w:val="008C61C6"/>
    <w:rsid w:val="008C7C9F"/>
    <w:rsid w:val="008D1343"/>
    <w:rsid w:val="008D3ABA"/>
    <w:rsid w:val="008F3E9F"/>
    <w:rsid w:val="008F7426"/>
    <w:rsid w:val="0090339B"/>
    <w:rsid w:val="00910488"/>
    <w:rsid w:val="00917015"/>
    <w:rsid w:val="009351E5"/>
    <w:rsid w:val="00953543"/>
    <w:rsid w:val="009563EE"/>
    <w:rsid w:val="0096114D"/>
    <w:rsid w:val="00980046"/>
    <w:rsid w:val="00986F58"/>
    <w:rsid w:val="009872BB"/>
    <w:rsid w:val="009A28C6"/>
    <w:rsid w:val="009B09CC"/>
    <w:rsid w:val="009B22B5"/>
    <w:rsid w:val="009B3F98"/>
    <w:rsid w:val="009B5A41"/>
    <w:rsid w:val="009B5B43"/>
    <w:rsid w:val="009B73F1"/>
    <w:rsid w:val="009C42C9"/>
    <w:rsid w:val="009D4F1B"/>
    <w:rsid w:val="009D5C17"/>
    <w:rsid w:val="009E6603"/>
    <w:rsid w:val="009F50AF"/>
    <w:rsid w:val="009F6C54"/>
    <w:rsid w:val="009F7B1D"/>
    <w:rsid w:val="00A04F72"/>
    <w:rsid w:val="00A060C3"/>
    <w:rsid w:val="00A065AB"/>
    <w:rsid w:val="00A14BF7"/>
    <w:rsid w:val="00A14ED2"/>
    <w:rsid w:val="00A1705B"/>
    <w:rsid w:val="00A24CD4"/>
    <w:rsid w:val="00A2549A"/>
    <w:rsid w:val="00A26C0C"/>
    <w:rsid w:val="00A31A2D"/>
    <w:rsid w:val="00A322C1"/>
    <w:rsid w:val="00A34DF6"/>
    <w:rsid w:val="00A37DA2"/>
    <w:rsid w:val="00A45A1C"/>
    <w:rsid w:val="00A45FAE"/>
    <w:rsid w:val="00A47AAE"/>
    <w:rsid w:val="00A516AA"/>
    <w:rsid w:val="00A54EF3"/>
    <w:rsid w:val="00A6792D"/>
    <w:rsid w:val="00A76EC9"/>
    <w:rsid w:val="00A95589"/>
    <w:rsid w:val="00AA52AF"/>
    <w:rsid w:val="00AC7BCC"/>
    <w:rsid w:val="00AD6431"/>
    <w:rsid w:val="00AD7839"/>
    <w:rsid w:val="00AE1518"/>
    <w:rsid w:val="00AE6D62"/>
    <w:rsid w:val="00AF2F74"/>
    <w:rsid w:val="00AF4EE8"/>
    <w:rsid w:val="00AF6830"/>
    <w:rsid w:val="00B16A3E"/>
    <w:rsid w:val="00B42A33"/>
    <w:rsid w:val="00B50ABE"/>
    <w:rsid w:val="00B52329"/>
    <w:rsid w:val="00B63229"/>
    <w:rsid w:val="00B71CAC"/>
    <w:rsid w:val="00B8260D"/>
    <w:rsid w:val="00B84AB5"/>
    <w:rsid w:val="00BA455B"/>
    <w:rsid w:val="00BA65D0"/>
    <w:rsid w:val="00BB2841"/>
    <w:rsid w:val="00BC5C93"/>
    <w:rsid w:val="00BC794C"/>
    <w:rsid w:val="00BD4CF1"/>
    <w:rsid w:val="00BE7C3C"/>
    <w:rsid w:val="00BF23B9"/>
    <w:rsid w:val="00C01EDE"/>
    <w:rsid w:val="00C02A91"/>
    <w:rsid w:val="00C04F09"/>
    <w:rsid w:val="00C2683C"/>
    <w:rsid w:val="00C27F43"/>
    <w:rsid w:val="00C31FB8"/>
    <w:rsid w:val="00C3501D"/>
    <w:rsid w:val="00C3506D"/>
    <w:rsid w:val="00C35C88"/>
    <w:rsid w:val="00C36993"/>
    <w:rsid w:val="00C42467"/>
    <w:rsid w:val="00C4655A"/>
    <w:rsid w:val="00C52D26"/>
    <w:rsid w:val="00C54833"/>
    <w:rsid w:val="00C6104A"/>
    <w:rsid w:val="00C8455A"/>
    <w:rsid w:val="00C966EF"/>
    <w:rsid w:val="00CA0431"/>
    <w:rsid w:val="00CB3F25"/>
    <w:rsid w:val="00CB4E94"/>
    <w:rsid w:val="00CC187B"/>
    <w:rsid w:val="00CC2B76"/>
    <w:rsid w:val="00CD7DA5"/>
    <w:rsid w:val="00CF0A86"/>
    <w:rsid w:val="00CF559A"/>
    <w:rsid w:val="00D36E76"/>
    <w:rsid w:val="00D41396"/>
    <w:rsid w:val="00D43F40"/>
    <w:rsid w:val="00D468D6"/>
    <w:rsid w:val="00D50FB1"/>
    <w:rsid w:val="00D60700"/>
    <w:rsid w:val="00D76DE4"/>
    <w:rsid w:val="00D902C1"/>
    <w:rsid w:val="00DA119D"/>
    <w:rsid w:val="00DB50B1"/>
    <w:rsid w:val="00DC4117"/>
    <w:rsid w:val="00DC41A9"/>
    <w:rsid w:val="00DC68BF"/>
    <w:rsid w:val="00DC77DC"/>
    <w:rsid w:val="00DD23DD"/>
    <w:rsid w:val="00DD31B6"/>
    <w:rsid w:val="00DD7A41"/>
    <w:rsid w:val="00DF2C93"/>
    <w:rsid w:val="00DF3F78"/>
    <w:rsid w:val="00E027E5"/>
    <w:rsid w:val="00E03D22"/>
    <w:rsid w:val="00E06969"/>
    <w:rsid w:val="00E12C91"/>
    <w:rsid w:val="00E12E7D"/>
    <w:rsid w:val="00E14053"/>
    <w:rsid w:val="00E16DF9"/>
    <w:rsid w:val="00E26C72"/>
    <w:rsid w:val="00E412CA"/>
    <w:rsid w:val="00E62CCF"/>
    <w:rsid w:val="00E71ECE"/>
    <w:rsid w:val="00E818CD"/>
    <w:rsid w:val="00E83964"/>
    <w:rsid w:val="00E866EC"/>
    <w:rsid w:val="00E87CA4"/>
    <w:rsid w:val="00E94AD0"/>
    <w:rsid w:val="00E94EB6"/>
    <w:rsid w:val="00E96B56"/>
    <w:rsid w:val="00EA0704"/>
    <w:rsid w:val="00EA2D21"/>
    <w:rsid w:val="00EA485D"/>
    <w:rsid w:val="00EB6D81"/>
    <w:rsid w:val="00ED0D8E"/>
    <w:rsid w:val="00EE5E8D"/>
    <w:rsid w:val="00EF4BA7"/>
    <w:rsid w:val="00F0154D"/>
    <w:rsid w:val="00F0766A"/>
    <w:rsid w:val="00F17E3D"/>
    <w:rsid w:val="00F23E93"/>
    <w:rsid w:val="00F33526"/>
    <w:rsid w:val="00F338A1"/>
    <w:rsid w:val="00F4142A"/>
    <w:rsid w:val="00F421F1"/>
    <w:rsid w:val="00F517DA"/>
    <w:rsid w:val="00F82C3D"/>
    <w:rsid w:val="00F8360E"/>
    <w:rsid w:val="00F83A50"/>
    <w:rsid w:val="00F96274"/>
    <w:rsid w:val="00FA2442"/>
    <w:rsid w:val="00FA4CE2"/>
    <w:rsid w:val="00FB3F17"/>
    <w:rsid w:val="00FB6844"/>
    <w:rsid w:val="00FC1FD3"/>
    <w:rsid w:val="00FC3B56"/>
    <w:rsid w:val="00FD14AC"/>
    <w:rsid w:val="00FD3566"/>
    <w:rsid w:val="00FD5683"/>
    <w:rsid w:val="00FE6FA7"/>
    <w:rsid w:val="00FE760E"/>
    <w:rsid w:val="00FF5F87"/>
    <w:rsid w:val="00FF68F4"/>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l-GR" w:eastAsia="el-G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4F72"/>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A04F72"/>
    <w:pPr>
      <w:ind w:left="720"/>
      <w:contextualSpacing/>
    </w:pPr>
  </w:style>
  <w:style w:type="character" w:customStyle="1" w:styleId="10">
    <w:name w:val="Σώμα κειμένου (10)_"/>
    <w:basedOn w:val="a0"/>
    <w:link w:val="100"/>
    <w:rsid w:val="008F3E9F"/>
    <w:rPr>
      <w:rFonts w:ascii="Verdana" w:eastAsia="Verdana" w:hAnsi="Verdana" w:cs="Verdana"/>
      <w:sz w:val="17"/>
      <w:szCs w:val="17"/>
      <w:shd w:val="clear" w:color="auto" w:fill="FFFFFF"/>
    </w:rPr>
  </w:style>
  <w:style w:type="character" w:customStyle="1" w:styleId="a4">
    <w:name w:val="Σώμα κειμένου_"/>
    <w:basedOn w:val="a0"/>
    <w:link w:val="4"/>
    <w:rsid w:val="008F3E9F"/>
    <w:rPr>
      <w:rFonts w:ascii="Verdana" w:eastAsia="Verdana" w:hAnsi="Verdana" w:cs="Verdana"/>
      <w:sz w:val="20"/>
      <w:szCs w:val="20"/>
      <w:shd w:val="clear" w:color="auto" w:fill="FFFFFF"/>
    </w:rPr>
  </w:style>
  <w:style w:type="character" w:customStyle="1" w:styleId="a5">
    <w:name w:val="Σώμα κειμένου + Έντονη γραφή"/>
    <w:basedOn w:val="a4"/>
    <w:rsid w:val="008F3E9F"/>
    <w:rPr>
      <w:rFonts w:ascii="Verdana" w:eastAsia="Verdana" w:hAnsi="Verdana" w:cs="Verdana"/>
      <w:b/>
      <w:bCs/>
      <w:sz w:val="20"/>
      <w:szCs w:val="20"/>
      <w:shd w:val="clear" w:color="auto" w:fill="FFFFFF"/>
    </w:rPr>
  </w:style>
  <w:style w:type="paragraph" w:customStyle="1" w:styleId="100">
    <w:name w:val="Σώμα κειμένου (10)"/>
    <w:basedOn w:val="a"/>
    <w:link w:val="10"/>
    <w:rsid w:val="008F3E9F"/>
    <w:pPr>
      <w:shd w:val="clear" w:color="auto" w:fill="FFFFFF"/>
      <w:spacing w:before="4620" w:line="346" w:lineRule="exact"/>
      <w:jc w:val="center"/>
    </w:pPr>
    <w:rPr>
      <w:rFonts w:ascii="Verdana" w:eastAsia="Verdana" w:hAnsi="Verdana" w:cs="Verdana"/>
      <w:sz w:val="17"/>
      <w:szCs w:val="17"/>
    </w:rPr>
  </w:style>
  <w:style w:type="paragraph" w:customStyle="1" w:styleId="4">
    <w:name w:val="Σώμα κειμένου4"/>
    <w:basedOn w:val="a"/>
    <w:link w:val="a4"/>
    <w:rsid w:val="008F3E9F"/>
    <w:pPr>
      <w:shd w:val="clear" w:color="auto" w:fill="FFFFFF"/>
      <w:spacing w:after="120" w:line="0" w:lineRule="atLeast"/>
      <w:jc w:val="both"/>
    </w:pPr>
    <w:rPr>
      <w:rFonts w:ascii="Verdana" w:eastAsia="Verdana" w:hAnsi="Verdana" w:cs="Verdana"/>
      <w:sz w:val="20"/>
      <w:szCs w:val="20"/>
    </w:rPr>
  </w:style>
  <w:style w:type="table" w:styleId="a6">
    <w:name w:val="Table Grid"/>
    <w:basedOn w:val="a1"/>
    <w:locked/>
    <w:rsid w:val="00BC794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Char"/>
    <w:uiPriority w:val="99"/>
    <w:semiHidden/>
    <w:unhideWhenUsed/>
    <w:rsid w:val="00D902C1"/>
    <w:rPr>
      <w:rFonts w:ascii="Tahoma" w:hAnsi="Tahoma" w:cs="Tahoma"/>
      <w:sz w:val="16"/>
      <w:szCs w:val="16"/>
    </w:rPr>
  </w:style>
  <w:style w:type="character" w:customStyle="1" w:styleId="Char">
    <w:name w:val="Κείμενο πλαισίου Char"/>
    <w:basedOn w:val="a0"/>
    <w:link w:val="a7"/>
    <w:uiPriority w:val="99"/>
    <w:semiHidden/>
    <w:rsid w:val="00D902C1"/>
    <w:rPr>
      <w:rFonts w:ascii="Tahoma" w:eastAsia="Times New Roman" w:hAnsi="Tahoma" w:cs="Tahoma"/>
      <w:sz w:val="16"/>
      <w:szCs w:val="16"/>
    </w:rPr>
  </w:style>
  <w:style w:type="character" w:styleId="a8">
    <w:name w:val="Emphasis"/>
    <w:basedOn w:val="a0"/>
    <w:qFormat/>
    <w:locked/>
    <w:rsid w:val="0043479F"/>
    <w:rPr>
      <w:i/>
      <w:iCs/>
    </w:rPr>
  </w:style>
  <w:style w:type="paragraph" w:styleId="a9">
    <w:name w:val="header"/>
    <w:basedOn w:val="a"/>
    <w:link w:val="Char0"/>
    <w:uiPriority w:val="99"/>
    <w:semiHidden/>
    <w:unhideWhenUsed/>
    <w:rsid w:val="00D43F40"/>
    <w:pPr>
      <w:tabs>
        <w:tab w:val="center" w:pos="4153"/>
        <w:tab w:val="right" w:pos="8306"/>
      </w:tabs>
    </w:pPr>
  </w:style>
  <w:style w:type="character" w:customStyle="1" w:styleId="Char0">
    <w:name w:val="Κεφαλίδα Char"/>
    <w:basedOn w:val="a0"/>
    <w:link w:val="a9"/>
    <w:uiPriority w:val="99"/>
    <w:semiHidden/>
    <w:rsid w:val="00D43F40"/>
    <w:rPr>
      <w:rFonts w:ascii="Times New Roman" w:eastAsia="Times New Roman" w:hAnsi="Times New Roman"/>
      <w:sz w:val="24"/>
      <w:szCs w:val="24"/>
    </w:rPr>
  </w:style>
  <w:style w:type="paragraph" w:styleId="aa">
    <w:name w:val="footer"/>
    <w:basedOn w:val="a"/>
    <w:link w:val="Char1"/>
    <w:uiPriority w:val="99"/>
    <w:semiHidden/>
    <w:unhideWhenUsed/>
    <w:rsid w:val="00D43F40"/>
    <w:pPr>
      <w:tabs>
        <w:tab w:val="center" w:pos="4153"/>
        <w:tab w:val="right" w:pos="8306"/>
      </w:tabs>
    </w:pPr>
  </w:style>
  <w:style w:type="character" w:customStyle="1" w:styleId="Char1">
    <w:name w:val="Υποσέλιδο Char"/>
    <w:basedOn w:val="a0"/>
    <w:link w:val="aa"/>
    <w:uiPriority w:val="99"/>
    <w:semiHidden/>
    <w:rsid w:val="00D43F40"/>
    <w:rPr>
      <w:rFonts w:ascii="Times New Roman" w:eastAsia="Times New Roman" w:hAnsi="Times New Roman"/>
      <w:sz w:val="24"/>
      <w:szCs w:val="24"/>
    </w:rPr>
  </w:style>
  <w:style w:type="character" w:styleId="ab">
    <w:name w:val="Strong"/>
    <w:basedOn w:val="a0"/>
    <w:uiPriority w:val="22"/>
    <w:qFormat/>
    <w:locked/>
    <w:rsid w:val="00EA485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l-GR" w:eastAsia="el-G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4F72"/>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A04F72"/>
    <w:pPr>
      <w:ind w:left="720"/>
      <w:contextualSpacing/>
    </w:pPr>
  </w:style>
  <w:style w:type="character" w:customStyle="1" w:styleId="10">
    <w:name w:val="Σώμα κειμένου (10)_"/>
    <w:basedOn w:val="a0"/>
    <w:link w:val="100"/>
    <w:rsid w:val="008F3E9F"/>
    <w:rPr>
      <w:rFonts w:ascii="Verdana" w:eastAsia="Verdana" w:hAnsi="Verdana" w:cs="Verdana"/>
      <w:sz w:val="17"/>
      <w:szCs w:val="17"/>
      <w:shd w:val="clear" w:color="auto" w:fill="FFFFFF"/>
    </w:rPr>
  </w:style>
  <w:style w:type="character" w:customStyle="1" w:styleId="a4">
    <w:name w:val="Σώμα κειμένου_"/>
    <w:basedOn w:val="a0"/>
    <w:link w:val="4"/>
    <w:rsid w:val="008F3E9F"/>
    <w:rPr>
      <w:rFonts w:ascii="Verdana" w:eastAsia="Verdana" w:hAnsi="Verdana" w:cs="Verdana"/>
      <w:sz w:val="20"/>
      <w:szCs w:val="20"/>
      <w:shd w:val="clear" w:color="auto" w:fill="FFFFFF"/>
    </w:rPr>
  </w:style>
  <w:style w:type="character" w:customStyle="1" w:styleId="a5">
    <w:name w:val="Σώμα κειμένου + Έντονη γραφή"/>
    <w:basedOn w:val="a4"/>
    <w:rsid w:val="008F3E9F"/>
    <w:rPr>
      <w:rFonts w:ascii="Verdana" w:eastAsia="Verdana" w:hAnsi="Verdana" w:cs="Verdana"/>
      <w:b/>
      <w:bCs/>
      <w:sz w:val="20"/>
      <w:szCs w:val="20"/>
      <w:shd w:val="clear" w:color="auto" w:fill="FFFFFF"/>
    </w:rPr>
  </w:style>
  <w:style w:type="paragraph" w:customStyle="1" w:styleId="100">
    <w:name w:val="Σώμα κειμένου (10)"/>
    <w:basedOn w:val="a"/>
    <w:link w:val="10"/>
    <w:rsid w:val="008F3E9F"/>
    <w:pPr>
      <w:shd w:val="clear" w:color="auto" w:fill="FFFFFF"/>
      <w:spacing w:before="4620" w:line="346" w:lineRule="exact"/>
      <w:jc w:val="center"/>
    </w:pPr>
    <w:rPr>
      <w:rFonts w:ascii="Verdana" w:eastAsia="Verdana" w:hAnsi="Verdana" w:cs="Verdana"/>
      <w:sz w:val="17"/>
      <w:szCs w:val="17"/>
    </w:rPr>
  </w:style>
  <w:style w:type="paragraph" w:customStyle="1" w:styleId="4">
    <w:name w:val="Σώμα κειμένου4"/>
    <w:basedOn w:val="a"/>
    <w:link w:val="a4"/>
    <w:rsid w:val="008F3E9F"/>
    <w:pPr>
      <w:shd w:val="clear" w:color="auto" w:fill="FFFFFF"/>
      <w:spacing w:after="120" w:line="0" w:lineRule="atLeast"/>
      <w:jc w:val="both"/>
    </w:pPr>
    <w:rPr>
      <w:rFonts w:ascii="Verdana" w:eastAsia="Verdana" w:hAnsi="Verdana" w:cs="Verdana"/>
      <w:sz w:val="20"/>
      <w:szCs w:val="20"/>
    </w:rPr>
  </w:style>
  <w:style w:type="table" w:styleId="a6">
    <w:name w:val="Table Grid"/>
    <w:basedOn w:val="a1"/>
    <w:locked/>
    <w:rsid w:val="00BC79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
    <w:uiPriority w:val="99"/>
    <w:semiHidden/>
    <w:unhideWhenUsed/>
    <w:rsid w:val="00D902C1"/>
    <w:rPr>
      <w:rFonts w:ascii="Tahoma" w:hAnsi="Tahoma" w:cs="Tahoma"/>
      <w:sz w:val="16"/>
      <w:szCs w:val="16"/>
    </w:rPr>
  </w:style>
  <w:style w:type="character" w:customStyle="1" w:styleId="Char">
    <w:name w:val="Κείμενο πλαισίου Char"/>
    <w:basedOn w:val="a0"/>
    <w:link w:val="a7"/>
    <w:uiPriority w:val="99"/>
    <w:semiHidden/>
    <w:rsid w:val="00D902C1"/>
    <w:rPr>
      <w:rFonts w:ascii="Tahoma" w:eastAsia="Times New Roman" w:hAnsi="Tahoma" w:cs="Tahoma"/>
      <w:sz w:val="16"/>
      <w:szCs w:val="16"/>
    </w:rPr>
  </w:style>
  <w:style w:type="character" w:styleId="a8">
    <w:name w:val="Emphasis"/>
    <w:basedOn w:val="a0"/>
    <w:qFormat/>
    <w:locked/>
    <w:rsid w:val="0043479F"/>
    <w:rPr>
      <w:i/>
      <w:iCs/>
    </w:rPr>
  </w:style>
  <w:style w:type="paragraph" w:styleId="a9">
    <w:name w:val="header"/>
    <w:basedOn w:val="a"/>
    <w:link w:val="Char0"/>
    <w:uiPriority w:val="99"/>
    <w:semiHidden/>
    <w:unhideWhenUsed/>
    <w:rsid w:val="00D43F40"/>
    <w:pPr>
      <w:tabs>
        <w:tab w:val="center" w:pos="4153"/>
        <w:tab w:val="right" w:pos="8306"/>
      </w:tabs>
    </w:pPr>
  </w:style>
  <w:style w:type="character" w:customStyle="1" w:styleId="Char0">
    <w:name w:val="Κεφαλίδα Char"/>
    <w:basedOn w:val="a0"/>
    <w:link w:val="a9"/>
    <w:uiPriority w:val="99"/>
    <w:semiHidden/>
    <w:rsid w:val="00D43F40"/>
    <w:rPr>
      <w:rFonts w:ascii="Times New Roman" w:eastAsia="Times New Roman" w:hAnsi="Times New Roman"/>
      <w:sz w:val="24"/>
      <w:szCs w:val="24"/>
    </w:rPr>
  </w:style>
  <w:style w:type="paragraph" w:styleId="aa">
    <w:name w:val="footer"/>
    <w:basedOn w:val="a"/>
    <w:link w:val="Char1"/>
    <w:uiPriority w:val="99"/>
    <w:semiHidden/>
    <w:unhideWhenUsed/>
    <w:rsid w:val="00D43F40"/>
    <w:pPr>
      <w:tabs>
        <w:tab w:val="center" w:pos="4153"/>
        <w:tab w:val="right" w:pos="8306"/>
      </w:tabs>
    </w:pPr>
  </w:style>
  <w:style w:type="character" w:customStyle="1" w:styleId="Char1">
    <w:name w:val="Υποσέλιδο Char"/>
    <w:basedOn w:val="a0"/>
    <w:link w:val="aa"/>
    <w:uiPriority w:val="99"/>
    <w:semiHidden/>
    <w:rsid w:val="00D43F40"/>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8333214">
      <w:bodyDiv w:val="1"/>
      <w:marLeft w:val="0"/>
      <w:marRight w:val="0"/>
      <w:marTop w:val="0"/>
      <w:marBottom w:val="0"/>
      <w:divBdr>
        <w:top w:val="none" w:sz="0" w:space="0" w:color="auto"/>
        <w:left w:val="none" w:sz="0" w:space="0" w:color="auto"/>
        <w:bottom w:val="none" w:sz="0" w:space="0" w:color="auto"/>
        <w:right w:val="none" w:sz="0" w:space="0" w:color="auto"/>
      </w:divBdr>
    </w:div>
    <w:div w:id="32383810">
      <w:bodyDiv w:val="1"/>
      <w:marLeft w:val="0"/>
      <w:marRight w:val="0"/>
      <w:marTop w:val="0"/>
      <w:marBottom w:val="0"/>
      <w:divBdr>
        <w:top w:val="none" w:sz="0" w:space="0" w:color="auto"/>
        <w:left w:val="none" w:sz="0" w:space="0" w:color="auto"/>
        <w:bottom w:val="none" w:sz="0" w:space="0" w:color="auto"/>
        <w:right w:val="none" w:sz="0" w:space="0" w:color="auto"/>
      </w:divBdr>
    </w:div>
    <w:div w:id="71852296">
      <w:bodyDiv w:val="1"/>
      <w:marLeft w:val="0"/>
      <w:marRight w:val="0"/>
      <w:marTop w:val="0"/>
      <w:marBottom w:val="0"/>
      <w:divBdr>
        <w:top w:val="none" w:sz="0" w:space="0" w:color="auto"/>
        <w:left w:val="none" w:sz="0" w:space="0" w:color="auto"/>
        <w:bottom w:val="none" w:sz="0" w:space="0" w:color="auto"/>
        <w:right w:val="none" w:sz="0" w:space="0" w:color="auto"/>
      </w:divBdr>
    </w:div>
    <w:div w:id="262153603">
      <w:bodyDiv w:val="1"/>
      <w:marLeft w:val="0"/>
      <w:marRight w:val="0"/>
      <w:marTop w:val="0"/>
      <w:marBottom w:val="0"/>
      <w:divBdr>
        <w:top w:val="none" w:sz="0" w:space="0" w:color="auto"/>
        <w:left w:val="none" w:sz="0" w:space="0" w:color="auto"/>
        <w:bottom w:val="none" w:sz="0" w:space="0" w:color="auto"/>
        <w:right w:val="none" w:sz="0" w:space="0" w:color="auto"/>
      </w:divBdr>
    </w:div>
    <w:div w:id="399325994">
      <w:bodyDiv w:val="1"/>
      <w:marLeft w:val="0"/>
      <w:marRight w:val="0"/>
      <w:marTop w:val="0"/>
      <w:marBottom w:val="0"/>
      <w:divBdr>
        <w:top w:val="none" w:sz="0" w:space="0" w:color="auto"/>
        <w:left w:val="none" w:sz="0" w:space="0" w:color="auto"/>
        <w:bottom w:val="none" w:sz="0" w:space="0" w:color="auto"/>
        <w:right w:val="none" w:sz="0" w:space="0" w:color="auto"/>
      </w:divBdr>
    </w:div>
    <w:div w:id="401685124">
      <w:bodyDiv w:val="1"/>
      <w:marLeft w:val="0"/>
      <w:marRight w:val="0"/>
      <w:marTop w:val="0"/>
      <w:marBottom w:val="0"/>
      <w:divBdr>
        <w:top w:val="none" w:sz="0" w:space="0" w:color="auto"/>
        <w:left w:val="none" w:sz="0" w:space="0" w:color="auto"/>
        <w:bottom w:val="none" w:sz="0" w:space="0" w:color="auto"/>
        <w:right w:val="none" w:sz="0" w:space="0" w:color="auto"/>
      </w:divBdr>
    </w:div>
    <w:div w:id="431366303">
      <w:bodyDiv w:val="1"/>
      <w:marLeft w:val="0"/>
      <w:marRight w:val="0"/>
      <w:marTop w:val="0"/>
      <w:marBottom w:val="0"/>
      <w:divBdr>
        <w:top w:val="none" w:sz="0" w:space="0" w:color="auto"/>
        <w:left w:val="none" w:sz="0" w:space="0" w:color="auto"/>
        <w:bottom w:val="none" w:sz="0" w:space="0" w:color="auto"/>
        <w:right w:val="none" w:sz="0" w:space="0" w:color="auto"/>
      </w:divBdr>
    </w:div>
    <w:div w:id="499203767">
      <w:bodyDiv w:val="1"/>
      <w:marLeft w:val="0"/>
      <w:marRight w:val="0"/>
      <w:marTop w:val="0"/>
      <w:marBottom w:val="0"/>
      <w:divBdr>
        <w:top w:val="none" w:sz="0" w:space="0" w:color="auto"/>
        <w:left w:val="none" w:sz="0" w:space="0" w:color="auto"/>
        <w:bottom w:val="none" w:sz="0" w:space="0" w:color="auto"/>
        <w:right w:val="none" w:sz="0" w:space="0" w:color="auto"/>
      </w:divBdr>
    </w:div>
    <w:div w:id="510920731">
      <w:bodyDiv w:val="1"/>
      <w:marLeft w:val="0"/>
      <w:marRight w:val="0"/>
      <w:marTop w:val="0"/>
      <w:marBottom w:val="0"/>
      <w:divBdr>
        <w:top w:val="none" w:sz="0" w:space="0" w:color="auto"/>
        <w:left w:val="none" w:sz="0" w:space="0" w:color="auto"/>
        <w:bottom w:val="none" w:sz="0" w:space="0" w:color="auto"/>
        <w:right w:val="none" w:sz="0" w:space="0" w:color="auto"/>
      </w:divBdr>
    </w:div>
    <w:div w:id="512650427">
      <w:bodyDiv w:val="1"/>
      <w:marLeft w:val="0"/>
      <w:marRight w:val="0"/>
      <w:marTop w:val="0"/>
      <w:marBottom w:val="0"/>
      <w:divBdr>
        <w:top w:val="none" w:sz="0" w:space="0" w:color="auto"/>
        <w:left w:val="none" w:sz="0" w:space="0" w:color="auto"/>
        <w:bottom w:val="none" w:sz="0" w:space="0" w:color="auto"/>
        <w:right w:val="none" w:sz="0" w:space="0" w:color="auto"/>
      </w:divBdr>
    </w:div>
    <w:div w:id="513035910">
      <w:bodyDiv w:val="1"/>
      <w:marLeft w:val="0"/>
      <w:marRight w:val="0"/>
      <w:marTop w:val="0"/>
      <w:marBottom w:val="0"/>
      <w:divBdr>
        <w:top w:val="none" w:sz="0" w:space="0" w:color="auto"/>
        <w:left w:val="none" w:sz="0" w:space="0" w:color="auto"/>
        <w:bottom w:val="none" w:sz="0" w:space="0" w:color="auto"/>
        <w:right w:val="none" w:sz="0" w:space="0" w:color="auto"/>
      </w:divBdr>
    </w:div>
    <w:div w:id="522597713">
      <w:bodyDiv w:val="1"/>
      <w:marLeft w:val="0"/>
      <w:marRight w:val="0"/>
      <w:marTop w:val="0"/>
      <w:marBottom w:val="0"/>
      <w:divBdr>
        <w:top w:val="none" w:sz="0" w:space="0" w:color="auto"/>
        <w:left w:val="none" w:sz="0" w:space="0" w:color="auto"/>
        <w:bottom w:val="none" w:sz="0" w:space="0" w:color="auto"/>
        <w:right w:val="none" w:sz="0" w:space="0" w:color="auto"/>
      </w:divBdr>
    </w:div>
    <w:div w:id="575171260">
      <w:bodyDiv w:val="1"/>
      <w:marLeft w:val="0"/>
      <w:marRight w:val="0"/>
      <w:marTop w:val="0"/>
      <w:marBottom w:val="0"/>
      <w:divBdr>
        <w:top w:val="none" w:sz="0" w:space="0" w:color="auto"/>
        <w:left w:val="none" w:sz="0" w:space="0" w:color="auto"/>
        <w:bottom w:val="none" w:sz="0" w:space="0" w:color="auto"/>
        <w:right w:val="none" w:sz="0" w:space="0" w:color="auto"/>
      </w:divBdr>
    </w:div>
    <w:div w:id="593591612">
      <w:bodyDiv w:val="1"/>
      <w:marLeft w:val="0"/>
      <w:marRight w:val="0"/>
      <w:marTop w:val="0"/>
      <w:marBottom w:val="0"/>
      <w:divBdr>
        <w:top w:val="none" w:sz="0" w:space="0" w:color="auto"/>
        <w:left w:val="none" w:sz="0" w:space="0" w:color="auto"/>
        <w:bottom w:val="none" w:sz="0" w:space="0" w:color="auto"/>
        <w:right w:val="none" w:sz="0" w:space="0" w:color="auto"/>
      </w:divBdr>
    </w:div>
    <w:div w:id="725491789">
      <w:bodyDiv w:val="1"/>
      <w:marLeft w:val="0"/>
      <w:marRight w:val="0"/>
      <w:marTop w:val="0"/>
      <w:marBottom w:val="0"/>
      <w:divBdr>
        <w:top w:val="none" w:sz="0" w:space="0" w:color="auto"/>
        <w:left w:val="none" w:sz="0" w:space="0" w:color="auto"/>
        <w:bottom w:val="none" w:sz="0" w:space="0" w:color="auto"/>
        <w:right w:val="none" w:sz="0" w:space="0" w:color="auto"/>
      </w:divBdr>
    </w:div>
    <w:div w:id="771780716">
      <w:bodyDiv w:val="1"/>
      <w:marLeft w:val="0"/>
      <w:marRight w:val="0"/>
      <w:marTop w:val="0"/>
      <w:marBottom w:val="0"/>
      <w:divBdr>
        <w:top w:val="none" w:sz="0" w:space="0" w:color="auto"/>
        <w:left w:val="none" w:sz="0" w:space="0" w:color="auto"/>
        <w:bottom w:val="none" w:sz="0" w:space="0" w:color="auto"/>
        <w:right w:val="none" w:sz="0" w:space="0" w:color="auto"/>
      </w:divBdr>
    </w:div>
    <w:div w:id="807868008">
      <w:bodyDiv w:val="1"/>
      <w:marLeft w:val="0"/>
      <w:marRight w:val="0"/>
      <w:marTop w:val="0"/>
      <w:marBottom w:val="0"/>
      <w:divBdr>
        <w:top w:val="none" w:sz="0" w:space="0" w:color="auto"/>
        <w:left w:val="none" w:sz="0" w:space="0" w:color="auto"/>
        <w:bottom w:val="none" w:sz="0" w:space="0" w:color="auto"/>
        <w:right w:val="none" w:sz="0" w:space="0" w:color="auto"/>
      </w:divBdr>
    </w:div>
    <w:div w:id="842823059">
      <w:bodyDiv w:val="1"/>
      <w:marLeft w:val="0"/>
      <w:marRight w:val="0"/>
      <w:marTop w:val="0"/>
      <w:marBottom w:val="0"/>
      <w:divBdr>
        <w:top w:val="none" w:sz="0" w:space="0" w:color="auto"/>
        <w:left w:val="none" w:sz="0" w:space="0" w:color="auto"/>
        <w:bottom w:val="none" w:sz="0" w:space="0" w:color="auto"/>
        <w:right w:val="none" w:sz="0" w:space="0" w:color="auto"/>
      </w:divBdr>
    </w:div>
    <w:div w:id="872112275">
      <w:bodyDiv w:val="1"/>
      <w:marLeft w:val="0"/>
      <w:marRight w:val="0"/>
      <w:marTop w:val="0"/>
      <w:marBottom w:val="0"/>
      <w:divBdr>
        <w:top w:val="none" w:sz="0" w:space="0" w:color="auto"/>
        <w:left w:val="none" w:sz="0" w:space="0" w:color="auto"/>
        <w:bottom w:val="none" w:sz="0" w:space="0" w:color="auto"/>
        <w:right w:val="none" w:sz="0" w:space="0" w:color="auto"/>
      </w:divBdr>
    </w:div>
    <w:div w:id="901908828">
      <w:bodyDiv w:val="1"/>
      <w:marLeft w:val="0"/>
      <w:marRight w:val="0"/>
      <w:marTop w:val="0"/>
      <w:marBottom w:val="0"/>
      <w:divBdr>
        <w:top w:val="none" w:sz="0" w:space="0" w:color="auto"/>
        <w:left w:val="none" w:sz="0" w:space="0" w:color="auto"/>
        <w:bottom w:val="none" w:sz="0" w:space="0" w:color="auto"/>
        <w:right w:val="none" w:sz="0" w:space="0" w:color="auto"/>
      </w:divBdr>
    </w:div>
    <w:div w:id="990870791">
      <w:bodyDiv w:val="1"/>
      <w:marLeft w:val="0"/>
      <w:marRight w:val="0"/>
      <w:marTop w:val="0"/>
      <w:marBottom w:val="0"/>
      <w:divBdr>
        <w:top w:val="none" w:sz="0" w:space="0" w:color="auto"/>
        <w:left w:val="none" w:sz="0" w:space="0" w:color="auto"/>
        <w:bottom w:val="none" w:sz="0" w:space="0" w:color="auto"/>
        <w:right w:val="none" w:sz="0" w:space="0" w:color="auto"/>
      </w:divBdr>
    </w:div>
    <w:div w:id="1081175524">
      <w:bodyDiv w:val="1"/>
      <w:marLeft w:val="0"/>
      <w:marRight w:val="0"/>
      <w:marTop w:val="0"/>
      <w:marBottom w:val="0"/>
      <w:divBdr>
        <w:top w:val="none" w:sz="0" w:space="0" w:color="auto"/>
        <w:left w:val="none" w:sz="0" w:space="0" w:color="auto"/>
        <w:bottom w:val="none" w:sz="0" w:space="0" w:color="auto"/>
        <w:right w:val="none" w:sz="0" w:space="0" w:color="auto"/>
      </w:divBdr>
    </w:div>
    <w:div w:id="1100877199">
      <w:marLeft w:val="0"/>
      <w:marRight w:val="0"/>
      <w:marTop w:val="0"/>
      <w:marBottom w:val="0"/>
      <w:divBdr>
        <w:top w:val="none" w:sz="0" w:space="0" w:color="auto"/>
        <w:left w:val="none" w:sz="0" w:space="0" w:color="auto"/>
        <w:bottom w:val="none" w:sz="0" w:space="0" w:color="auto"/>
        <w:right w:val="none" w:sz="0" w:space="0" w:color="auto"/>
      </w:divBdr>
    </w:div>
    <w:div w:id="1217204958">
      <w:bodyDiv w:val="1"/>
      <w:marLeft w:val="0"/>
      <w:marRight w:val="0"/>
      <w:marTop w:val="0"/>
      <w:marBottom w:val="0"/>
      <w:divBdr>
        <w:top w:val="none" w:sz="0" w:space="0" w:color="auto"/>
        <w:left w:val="none" w:sz="0" w:space="0" w:color="auto"/>
        <w:bottom w:val="none" w:sz="0" w:space="0" w:color="auto"/>
        <w:right w:val="none" w:sz="0" w:space="0" w:color="auto"/>
      </w:divBdr>
    </w:div>
    <w:div w:id="1320648432">
      <w:bodyDiv w:val="1"/>
      <w:marLeft w:val="0"/>
      <w:marRight w:val="0"/>
      <w:marTop w:val="0"/>
      <w:marBottom w:val="0"/>
      <w:divBdr>
        <w:top w:val="none" w:sz="0" w:space="0" w:color="auto"/>
        <w:left w:val="none" w:sz="0" w:space="0" w:color="auto"/>
        <w:bottom w:val="none" w:sz="0" w:space="0" w:color="auto"/>
        <w:right w:val="none" w:sz="0" w:space="0" w:color="auto"/>
      </w:divBdr>
    </w:div>
    <w:div w:id="1345743415">
      <w:bodyDiv w:val="1"/>
      <w:marLeft w:val="0"/>
      <w:marRight w:val="0"/>
      <w:marTop w:val="0"/>
      <w:marBottom w:val="0"/>
      <w:divBdr>
        <w:top w:val="none" w:sz="0" w:space="0" w:color="auto"/>
        <w:left w:val="none" w:sz="0" w:space="0" w:color="auto"/>
        <w:bottom w:val="none" w:sz="0" w:space="0" w:color="auto"/>
        <w:right w:val="none" w:sz="0" w:space="0" w:color="auto"/>
      </w:divBdr>
    </w:div>
    <w:div w:id="1420710580">
      <w:bodyDiv w:val="1"/>
      <w:marLeft w:val="0"/>
      <w:marRight w:val="0"/>
      <w:marTop w:val="0"/>
      <w:marBottom w:val="0"/>
      <w:divBdr>
        <w:top w:val="none" w:sz="0" w:space="0" w:color="auto"/>
        <w:left w:val="none" w:sz="0" w:space="0" w:color="auto"/>
        <w:bottom w:val="none" w:sz="0" w:space="0" w:color="auto"/>
        <w:right w:val="none" w:sz="0" w:space="0" w:color="auto"/>
      </w:divBdr>
    </w:div>
    <w:div w:id="1447500990">
      <w:bodyDiv w:val="1"/>
      <w:marLeft w:val="0"/>
      <w:marRight w:val="0"/>
      <w:marTop w:val="0"/>
      <w:marBottom w:val="0"/>
      <w:divBdr>
        <w:top w:val="none" w:sz="0" w:space="0" w:color="auto"/>
        <w:left w:val="none" w:sz="0" w:space="0" w:color="auto"/>
        <w:bottom w:val="none" w:sz="0" w:space="0" w:color="auto"/>
        <w:right w:val="none" w:sz="0" w:space="0" w:color="auto"/>
      </w:divBdr>
    </w:div>
    <w:div w:id="1569532031">
      <w:bodyDiv w:val="1"/>
      <w:marLeft w:val="0"/>
      <w:marRight w:val="0"/>
      <w:marTop w:val="0"/>
      <w:marBottom w:val="0"/>
      <w:divBdr>
        <w:top w:val="none" w:sz="0" w:space="0" w:color="auto"/>
        <w:left w:val="none" w:sz="0" w:space="0" w:color="auto"/>
        <w:bottom w:val="none" w:sz="0" w:space="0" w:color="auto"/>
        <w:right w:val="none" w:sz="0" w:space="0" w:color="auto"/>
      </w:divBdr>
    </w:div>
    <w:div w:id="1605840002">
      <w:bodyDiv w:val="1"/>
      <w:marLeft w:val="0"/>
      <w:marRight w:val="0"/>
      <w:marTop w:val="0"/>
      <w:marBottom w:val="0"/>
      <w:divBdr>
        <w:top w:val="none" w:sz="0" w:space="0" w:color="auto"/>
        <w:left w:val="none" w:sz="0" w:space="0" w:color="auto"/>
        <w:bottom w:val="none" w:sz="0" w:space="0" w:color="auto"/>
        <w:right w:val="none" w:sz="0" w:space="0" w:color="auto"/>
      </w:divBdr>
    </w:div>
    <w:div w:id="1687554158">
      <w:bodyDiv w:val="1"/>
      <w:marLeft w:val="0"/>
      <w:marRight w:val="0"/>
      <w:marTop w:val="0"/>
      <w:marBottom w:val="0"/>
      <w:divBdr>
        <w:top w:val="none" w:sz="0" w:space="0" w:color="auto"/>
        <w:left w:val="none" w:sz="0" w:space="0" w:color="auto"/>
        <w:bottom w:val="none" w:sz="0" w:space="0" w:color="auto"/>
        <w:right w:val="none" w:sz="0" w:space="0" w:color="auto"/>
      </w:divBdr>
    </w:div>
    <w:div w:id="1714501213">
      <w:bodyDiv w:val="1"/>
      <w:marLeft w:val="0"/>
      <w:marRight w:val="0"/>
      <w:marTop w:val="0"/>
      <w:marBottom w:val="0"/>
      <w:divBdr>
        <w:top w:val="none" w:sz="0" w:space="0" w:color="auto"/>
        <w:left w:val="none" w:sz="0" w:space="0" w:color="auto"/>
        <w:bottom w:val="none" w:sz="0" w:space="0" w:color="auto"/>
        <w:right w:val="none" w:sz="0" w:space="0" w:color="auto"/>
      </w:divBdr>
    </w:div>
    <w:div w:id="1740203079">
      <w:bodyDiv w:val="1"/>
      <w:marLeft w:val="0"/>
      <w:marRight w:val="0"/>
      <w:marTop w:val="0"/>
      <w:marBottom w:val="0"/>
      <w:divBdr>
        <w:top w:val="none" w:sz="0" w:space="0" w:color="auto"/>
        <w:left w:val="none" w:sz="0" w:space="0" w:color="auto"/>
        <w:bottom w:val="none" w:sz="0" w:space="0" w:color="auto"/>
        <w:right w:val="none" w:sz="0" w:space="0" w:color="auto"/>
      </w:divBdr>
    </w:div>
    <w:div w:id="1791390947">
      <w:bodyDiv w:val="1"/>
      <w:marLeft w:val="0"/>
      <w:marRight w:val="0"/>
      <w:marTop w:val="0"/>
      <w:marBottom w:val="0"/>
      <w:divBdr>
        <w:top w:val="none" w:sz="0" w:space="0" w:color="auto"/>
        <w:left w:val="none" w:sz="0" w:space="0" w:color="auto"/>
        <w:bottom w:val="none" w:sz="0" w:space="0" w:color="auto"/>
        <w:right w:val="none" w:sz="0" w:space="0" w:color="auto"/>
      </w:divBdr>
    </w:div>
    <w:div w:id="1802769008">
      <w:bodyDiv w:val="1"/>
      <w:marLeft w:val="0"/>
      <w:marRight w:val="0"/>
      <w:marTop w:val="0"/>
      <w:marBottom w:val="0"/>
      <w:divBdr>
        <w:top w:val="none" w:sz="0" w:space="0" w:color="auto"/>
        <w:left w:val="none" w:sz="0" w:space="0" w:color="auto"/>
        <w:bottom w:val="none" w:sz="0" w:space="0" w:color="auto"/>
        <w:right w:val="none" w:sz="0" w:space="0" w:color="auto"/>
      </w:divBdr>
    </w:div>
    <w:div w:id="1997301192">
      <w:bodyDiv w:val="1"/>
      <w:marLeft w:val="0"/>
      <w:marRight w:val="0"/>
      <w:marTop w:val="0"/>
      <w:marBottom w:val="0"/>
      <w:divBdr>
        <w:top w:val="none" w:sz="0" w:space="0" w:color="auto"/>
        <w:left w:val="none" w:sz="0" w:space="0" w:color="auto"/>
        <w:bottom w:val="none" w:sz="0" w:space="0" w:color="auto"/>
        <w:right w:val="none" w:sz="0" w:space="0" w:color="auto"/>
      </w:divBdr>
    </w:div>
    <w:div w:id="2111002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C1DAFE-2D03-4F81-B4A8-8947FE5B33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19</Pages>
  <Words>4384</Words>
  <Characters>25775</Characters>
  <Application>Microsoft Office Word</Application>
  <DocSecurity>0</DocSecurity>
  <Lines>214</Lines>
  <Paragraphs>60</Paragraphs>
  <ScaleCrop>false</ScaleCrop>
  <HeadingPairs>
    <vt:vector size="2" baseType="variant">
      <vt:variant>
        <vt:lpstr>Τίτλος</vt:lpstr>
      </vt:variant>
      <vt:variant>
        <vt:i4>1</vt:i4>
      </vt:variant>
    </vt:vector>
  </HeadingPairs>
  <TitlesOfParts>
    <vt:vector size="1" baseType="lpstr">
      <vt:lpstr/>
    </vt:vector>
  </TitlesOfParts>
  <Company>Microsoft</Company>
  <LinksUpToDate>false</LinksUpToDate>
  <CharactersWithSpaces>30099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F.Kalogeropoulou</dc:creator>
  <cp:lastModifiedBy>axaritos</cp:lastModifiedBy>
  <cp:revision>5</cp:revision>
  <cp:lastPrinted>2021-10-12T03:43:00Z</cp:lastPrinted>
  <dcterms:created xsi:type="dcterms:W3CDTF">2021-10-15T15:57:00Z</dcterms:created>
  <dcterms:modified xsi:type="dcterms:W3CDTF">2021-10-22T12:44:00Z</dcterms:modified>
</cp:coreProperties>
</file>